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4A7" w:rsidRPr="005E7277" w:rsidRDefault="005274A7" w:rsidP="005274A7">
      <w:pPr>
        <w:shd w:val="clear" w:color="auto" w:fill="FFFFFF"/>
        <w:jc w:val="right"/>
        <w:rPr>
          <w:b/>
          <w:bCs/>
          <w:kern w:val="20"/>
          <w:sz w:val="24"/>
          <w:szCs w:val="24"/>
          <w:lang w:val="ru-RU"/>
        </w:rPr>
      </w:pPr>
      <w:bookmarkStart w:id="0" w:name="_GoBack"/>
      <w:bookmarkEnd w:id="0"/>
      <w:r w:rsidRPr="005E7277">
        <w:rPr>
          <w:b/>
          <w:bCs/>
          <w:kern w:val="20"/>
          <w:sz w:val="24"/>
          <w:szCs w:val="24"/>
          <w:lang w:val="ru-RU"/>
        </w:rPr>
        <w:t xml:space="preserve">ПРИЛОЖЕНИЕ </w:t>
      </w:r>
      <w:r w:rsidR="00384DD1" w:rsidRPr="005E7277">
        <w:rPr>
          <w:b/>
          <w:bCs/>
          <w:kern w:val="20"/>
          <w:sz w:val="24"/>
          <w:szCs w:val="24"/>
          <w:lang w:val="ru-RU"/>
        </w:rPr>
        <w:t>7</w:t>
      </w:r>
    </w:p>
    <w:p w:rsidR="005274A7" w:rsidRPr="005E7277" w:rsidRDefault="005274A7" w:rsidP="00F9780C">
      <w:pPr>
        <w:shd w:val="clear" w:color="auto" w:fill="FFFFFF"/>
        <w:jc w:val="center"/>
        <w:rPr>
          <w:rFonts w:ascii="Verdana" w:hAnsi="Verdana"/>
          <w:b/>
          <w:bCs/>
          <w:color w:val="008080"/>
          <w:kern w:val="20"/>
          <w:sz w:val="24"/>
          <w:szCs w:val="24"/>
          <w:lang w:val="ru-RU"/>
        </w:rPr>
      </w:pPr>
    </w:p>
    <w:p w:rsidR="00E10674" w:rsidRPr="005E7277" w:rsidRDefault="00E10674" w:rsidP="00F9780C">
      <w:pPr>
        <w:shd w:val="clear" w:color="auto" w:fill="FFFFFF"/>
        <w:jc w:val="center"/>
        <w:rPr>
          <w:rFonts w:ascii="Verdana" w:hAnsi="Verdana"/>
          <w:b/>
          <w:bCs/>
          <w:color w:val="008080"/>
          <w:kern w:val="20"/>
          <w:sz w:val="24"/>
          <w:szCs w:val="24"/>
          <w:lang w:val="ru-RU"/>
        </w:rPr>
      </w:pPr>
    </w:p>
    <w:p w:rsidR="007A7E2B" w:rsidRPr="005E7277" w:rsidRDefault="00511587" w:rsidP="00F9780C">
      <w:pPr>
        <w:shd w:val="clear" w:color="auto" w:fill="FFFFFF"/>
        <w:jc w:val="center"/>
        <w:rPr>
          <w:rFonts w:ascii="Tahoma" w:hAnsi="Tahoma" w:cs="Tahoma"/>
          <w:b/>
          <w:bCs/>
          <w:color w:val="008080"/>
          <w:kern w:val="20"/>
          <w:sz w:val="24"/>
          <w:szCs w:val="24"/>
          <w:lang w:val="ru-RU"/>
        </w:rPr>
      </w:pPr>
      <w:r w:rsidRPr="005E7277">
        <w:rPr>
          <w:rFonts w:ascii="Tahoma" w:hAnsi="Tahoma" w:cs="Tahoma"/>
          <w:b/>
          <w:bCs/>
          <w:color w:val="008080"/>
          <w:kern w:val="20"/>
          <w:sz w:val="24"/>
          <w:szCs w:val="24"/>
          <w:lang w:val="ru-RU"/>
        </w:rPr>
        <w:t>ОСНОВНЫЕ ТРЕБОВАНИЯ, ПРЕДЪЯВЛЯЕМЫЕ К ПЕРЕВОДАМ, В ОТНОШЕНИИ КОТОРЫХ ТРЕБУЕТСЯ НОТАРИАЛЬНОЕ</w:t>
      </w:r>
      <w:r w:rsidR="00A00047" w:rsidRPr="005E7277">
        <w:rPr>
          <w:rFonts w:ascii="Tahoma" w:hAnsi="Tahoma" w:cs="Tahoma"/>
          <w:b/>
          <w:bCs/>
          <w:color w:val="008080"/>
          <w:kern w:val="20"/>
          <w:sz w:val="24"/>
          <w:szCs w:val="24"/>
          <w:lang w:val="ru-RU"/>
        </w:rPr>
        <w:t xml:space="preserve"> </w:t>
      </w:r>
      <w:r w:rsidR="00530E67" w:rsidRPr="00530E67">
        <w:rPr>
          <w:rFonts w:ascii="Tahoma" w:hAnsi="Tahoma" w:cs="Tahoma"/>
          <w:b/>
          <w:bCs/>
          <w:color w:val="008080"/>
          <w:kern w:val="20"/>
          <w:sz w:val="24"/>
          <w:szCs w:val="24"/>
          <w:lang w:val="ru-RU"/>
        </w:rPr>
        <w:t xml:space="preserve">СВИДЕТЕЛЬСТВОВАНИЕ </w:t>
      </w:r>
      <w:proofErr w:type="gramStart"/>
      <w:r w:rsidR="00530E67" w:rsidRPr="00530E67">
        <w:rPr>
          <w:rFonts w:ascii="Tahoma" w:hAnsi="Tahoma" w:cs="Tahoma"/>
          <w:b/>
          <w:bCs/>
          <w:color w:val="008080"/>
          <w:kern w:val="20"/>
          <w:sz w:val="24"/>
          <w:szCs w:val="24"/>
          <w:lang w:val="ru-RU"/>
        </w:rPr>
        <w:t>ВЕРНОСТИ ПЕР</w:t>
      </w:r>
      <w:r w:rsidR="00530E67" w:rsidRPr="00530E67">
        <w:rPr>
          <w:rFonts w:ascii="Tahoma" w:hAnsi="Tahoma" w:cs="Tahoma"/>
          <w:b/>
          <w:bCs/>
          <w:color w:val="008080"/>
          <w:kern w:val="20"/>
          <w:sz w:val="24"/>
          <w:szCs w:val="24"/>
          <w:lang w:val="ru-RU"/>
        </w:rPr>
        <w:t>Е</w:t>
      </w:r>
      <w:r w:rsidR="00530E67" w:rsidRPr="00530E67">
        <w:rPr>
          <w:rFonts w:ascii="Tahoma" w:hAnsi="Tahoma" w:cs="Tahoma"/>
          <w:b/>
          <w:bCs/>
          <w:color w:val="008080"/>
          <w:kern w:val="20"/>
          <w:sz w:val="24"/>
          <w:szCs w:val="24"/>
          <w:lang w:val="ru-RU"/>
        </w:rPr>
        <w:t>ВОДА</w:t>
      </w:r>
      <w:r w:rsidR="00530E67">
        <w:rPr>
          <w:rFonts w:ascii="Tahoma" w:hAnsi="Tahoma" w:cs="Tahoma"/>
          <w:b/>
          <w:bCs/>
          <w:color w:val="008080"/>
          <w:kern w:val="20"/>
          <w:sz w:val="24"/>
          <w:szCs w:val="24"/>
          <w:lang w:val="ru-RU"/>
        </w:rPr>
        <w:t>/ПОДЛИННОСТИ ПОДПИСИ ПЕРЕВОДЧИКА</w:t>
      </w:r>
      <w:proofErr w:type="gramEnd"/>
    </w:p>
    <w:p w:rsidR="00F9780C" w:rsidRPr="00530E67" w:rsidRDefault="00F9780C" w:rsidP="00F9780C">
      <w:pPr>
        <w:shd w:val="clear" w:color="auto" w:fill="FFFFFF"/>
        <w:rPr>
          <w:kern w:val="20"/>
          <w:sz w:val="24"/>
          <w:szCs w:val="24"/>
          <w:lang w:val="ru-RU"/>
        </w:rPr>
      </w:pPr>
    </w:p>
    <w:p w:rsidR="0012276D" w:rsidRDefault="0012276D" w:rsidP="005E7277">
      <w:pPr>
        <w:shd w:val="clear" w:color="auto" w:fill="FFFFFF"/>
        <w:rPr>
          <w:kern w:val="20"/>
          <w:sz w:val="24"/>
          <w:szCs w:val="24"/>
          <w:u w:val="single"/>
          <w:lang w:val="ru-RU"/>
        </w:rPr>
      </w:pPr>
    </w:p>
    <w:p w:rsidR="005E7277" w:rsidRPr="00B97679" w:rsidRDefault="00B97679" w:rsidP="005E7277">
      <w:pPr>
        <w:shd w:val="clear" w:color="auto" w:fill="FFFFFF"/>
        <w:rPr>
          <w:kern w:val="20"/>
          <w:sz w:val="24"/>
          <w:szCs w:val="24"/>
          <w:lang w:val="ru-RU"/>
        </w:rPr>
      </w:pPr>
      <w:r>
        <w:rPr>
          <w:kern w:val="20"/>
          <w:sz w:val="24"/>
          <w:szCs w:val="24"/>
          <w:lang w:val="ru-RU"/>
        </w:rPr>
        <w:t>С</w:t>
      </w:r>
      <w:r w:rsidR="005E7277" w:rsidRPr="00B97679">
        <w:rPr>
          <w:kern w:val="20"/>
          <w:sz w:val="24"/>
          <w:szCs w:val="24"/>
          <w:lang w:val="ru-RU"/>
        </w:rPr>
        <w:t>огласно ст. 81 «Свидетельствование верности перевода» Основ законодательства Росси</w:t>
      </w:r>
      <w:r w:rsidR="005E7277" w:rsidRPr="00B97679">
        <w:rPr>
          <w:kern w:val="20"/>
          <w:sz w:val="24"/>
          <w:szCs w:val="24"/>
          <w:lang w:val="ru-RU"/>
        </w:rPr>
        <w:t>й</w:t>
      </w:r>
      <w:r w:rsidR="005E7277" w:rsidRPr="00B97679">
        <w:rPr>
          <w:kern w:val="20"/>
          <w:sz w:val="24"/>
          <w:szCs w:val="24"/>
          <w:lang w:val="ru-RU"/>
        </w:rPr>
        <w:t>ской Федерации о нотариате, «Нотариус свидетельствует верность перевода с одного языка на другой, если нотариус владеет соответствующими языками. Если нотариус не владеет с</w:t>
      </w:r>
      <w:r w:rsidR="005E7277" w:rsidRPr="00B97679">
        <w:rPr>
          <w:kern w:val="20"/>
          <w:sz w:val="24"/>
          <w:szCs w:val="24"/>
          <w:lang w:val="ru-RU"/>
        </w:rPr>
        <w:t>о</w:t>
      </w:r>
      <w:r w:rsidR="005E7277" w:rsidRPr="00B97679">
        <w:rPr>
          <w:kern w:val="20"/>
          <w:sz w:val="24"/>
          <w:szCs w:val="24"/>
          <w:lang w:val="ru-RU"/>
        </w:rPr>
        <w:t>ответствующими языками, перевод может быть сделан переводчиком, подли</w:t>
      </w:r>
      <w:r w:rsidR="005E7277" w:rsidRPr="00B97679">
        <w:rPr>
          <w:kern w:val="20"/>
          <w:sz w:val="24"/>
          <w:szCs w:val="24"/>
          <w:lang w:val="ru-RU"/>
        </w:rPr>
        <w:t>н</w:t>
      </w:r>
      <w:r w:rsidR="005E7277" w:rsidRPr="00B97679">
        <w:rPr>
          <w:kern w:val="20"/>
          <w:sz w:val="24"/>
          <w:szCs w:val="24"/>
          <w:lang w:val="ru-RU"/>
        </w:rPr>
        <w:t>ность подписи которого свидетельствует нотариус».</w:t>
      </w:r>
    </w:p>
    <w:p w:rsidR="005E7277" w:rsidRPr="005E7277" w:rsidRDefault="005E7277" w:rsidP="005E7277">
      <w:pPr>
        <w:shd w:val="clear" w:color="auto" w:fill="FFFFFF"/>
        <w:rPr>
          <w:kern w:val="20"/>
          <w:sz w:val="24"/>
          <w:szCs w:val="24"/>
          <w:lang w:val="ru-RU"/>
        </w:rPr>
      </w:pPr>
    </w:p>
    <w:p w:rsidR="0012276D" w:rsidRPr="005E7277" w:rsidRDefault="00AA7121" w:rsidP="005E7277">
      <w:pPr>
        <w:shd w:val="clear" w:color="auto" w:fill="FFFFFF"/>
        <w:rPr>
          <w:kern w:val="20"/>
          <w:sz w:val="24"/>
          <w:szCs w:val="24"/>
          <w:lang w:val="ru-RU"/>
        </w:rPr>
      </w:pPr>
      <w:r w:rsidRPr="005E7277">
        <w:rPr>
          <w:color w:val="000000"/>
          <w:kern w:val="20"/>
          <w:sz w:val="24"/>
          <w:szCs w:val="24"/>
          <w:lang w:val="ru-RU"/>
        </w:rPr>
        <w:t xml:space="preserve">Если нотариально </w:t>
      </w:r>
      <w:r w:rsidR="00530E67">
        <w:rPr>
          <w:color w:val="000000"/>
          <w:kern w:val="20"/>
          <w:sz w:val="24"/>
          <w:szCs w:val="24"/>
          <w:lang w:val="ru-RU"/>
        </w:rPr>
        <w:t>свидетельствуется</w:t>
      </w:r>
      <w:r w:rsidRPr="005E7277">
        <w:rPr>
          <w:color w:val="000000"/>
          <w:kern w:val="20"/>
          <w:sz w:val="24"/>
          <w:szCs w:val="24"/>
          <w:lang w:val="ru-RU"/>
        </w:rPr>
        <w:t xml:space="preserve"> не </w:t>
      </w:r>
      <w:r w:rsidR="00530E67" w:rsidRPr="005E7277">
        <w:rPr>
          <w:kern w:val="20"/>
          <w:sz w:val="24"/>
          <w:szCs w:val="24"/>
          <w:lang w:val="ru-RU"/>
        </w:rPr>
        <w:t>верность перевода</w:t>
      </w:r>
      <w:r w:rsidRPr="005E7277">
        <w:rPr>
          <w:color w:val="000000"/>
          <w:kern w:val="20"/>
          <w:sz w:val="24"/>
          <w:szCs w:val="24"/>
          <w:lang w:val="ru-RU"/>
        </w:rPr>
        <w:t>, а подлинность подписи перев</w:t>
      </w:r>
      <w:r w:rsidRPr="005E7277">
        <w:rPr>
          <w:color w:val="000000"/>
          <w:kern w:val="20"/>
          <w:sz w:val="24"/>
          <w:szCs w:val="24"/>
          <w:lang w:val="ru-RU"/>
        </w:rPr>
        <w:t>о</w:t>
      </w:r>
      <w:r w:rsidRPr="005E7277">
        <w:rPr>
          <w:color w:val="000000"/>
          <w:kern w:val="20"/>
          <w:sz w:val="24"/>
          <w:szCs w:val="24"/>
          <w:lang w:val="ru-RU"/>
        </w:rPr>
        <w:t>д</w:t>
      </w:r>
      <w:r w:rsidR="000421DB">
        <w:rPr>
          <w:color w:val="000000"/>
          <w:kern w:val="20"/>
          <w:sz w:val="24"/>
          <w:szCs w:val="24"/>
          <w:lang w:val="ru-RU"/>
        </w:rPr>
        <w:t>-</w:t>
      </w:r>
      <w:r w:rsidRPr="005E7277">
        <w:rPr>
          <w:color w:val="000000"/>
          <w:kern w:val="20"/>
          <w:sz w:val="24"/>
          <w:szCs w:val="24"/>
          <w:lang w:val="ru-RU"/>
        </w:rPr>
        <w:t xml:space="preserve">чика, </w:t>
      </w:r>
      <w:proofErr w:type="gramStart"/>
      <w:r w:rsidRPr="005E7277">
        <w:rPr>
          <w:color w:val="000000"/>
          <w:kern w:val="20"/>
          <w:sz w:val="24"/>
          <w:szCs w:val="24"/>
          <w:lang w:val="ru-RU"/>
        </w:rPr>
        <w:t>в</w:t>
      </w:r>
      <w:r w:rsidRPr="005E7277">
        <w:rPr>
          <w:color w:val="000000"/>
          <w:kern w:val="20"/>
          <w:sz w:val="24"/>
          <w:szCs w:val="24"/>
          <w:lang w:val="ru-RU"/>
        </w:rPr>
        <w:t>ы</w:t>
      </w:r>
      <w:r w:rsidRPr="005E7277">
        <w:rPr>
          <w:color w:val="000000"/>
          <w:kern w:val="20"/>
          <w:sz w:val="24"/>
          <w:szCs w:val="24"/>
          <w:lang w:val="ru-RU"/>
        </w:rPr>
        <w:t>полнившего</w:t>
      </w:r>
      <w:proofErr w:type="gramEnd"/>
      <w:r w:rsidRPr="005E7277">
        <w:rPr>
          <w:color w:val="000000"/>
          <w:kern w:val="20"/>
          <w:sz w:val="24"/>
          <w:szCs w:val="24"/>
          <w:lang w:val="ru-RU"/>
        </w:rPr>
        <w:t xml:space="preserve"> перевод, то ответственность за перевод несет переводчик, чья подпись поставлена под п</w:t>
      </w:r>
      <w:r w:rsidRPr="005E7277">
        <w:rPr>
          <w:color w:val="000000"/>
          <w:kern w:val="20"/>
          <w:sz w:val="24"/>
          <w:szCs w:val="24"/>
          <w:lang w:val="ru-RU"/>
        </w:rPr>
        <w:t>е</w:t>
      </w:r>
      <w:r w:rsidRPr="005E7277">
        <w:rPr>
          <w:color w:val="000000"/>
          <w:kern w:val="20"/>
          <w:sz w:val="24"/>
          <w:szCs w:val="24"/>
          <w:lang w:val="ru-RU"/>
        </w:rPr>
        <w:t>реводом</w:t>
      </w:r>
      <w:r>
        <w:rPr>
          <w:color w:val="000000"/>
          <w:kern w:val="20"/>
          <w:sz w:val="24"/>
          <w:szCs w:val="24"/>
          <w:lang w:val="ru-RU"/>
        </w:rPr>
        <w:t>.</w:t>
      </w:r>
    </w:p>
    <w:p w:rsidR="005E7277" w:rsidRPr="005E7277" w:rsidRDefault="005E7277" w:rsidP="005E7277">
      <w:pPr>
        <w:shd w:val="clear" w:color="auto" w:fill="FFFFFF"/>
        <w:rPr>
          <w:kern w:val="20"/>
          <w:sz w:val="24"/>
          <w:szCs w:val="24"/>
          <w:lang w:val="ru-RU"/>
        </w:rPr>
      </w:pPr>
    </w:p>
    <w:p w:rsidR="005E7277" w:rsidRDefault="005E7277" w:rsidP="0012276D">
      <w:pPr>
        <w:rPr>
          <w:kern w:val="20"/>
          <w:sz w:val="24"/>
          <w:szCs w:val="24"/>
          <w:lang w:val="ru-RU"/>
        </w:rPr>
      </w:pPr>
      <w:r w:rsidRPr="005E7277">
        <w:rPr>
          <w:kern w:val="20"/>
          <w:sz w:val="24"/>
          <w:szCs w:val="24"/>
          <w:lang w:val="ru-RU"/>
        </w:rPr>
        <w:t>Во многих странах создан специальный институт так называемых присяжных перев</w:t>
      </w:r>
      <w:r w:rsidRPr="005E7277">
        <w:rPr>
          <w:kern w:val="20"/>
          <w:sz w:val="24"/>
          <w:szCs w:val="24"/>
          <w:lang w:val="ru-RU"/>
        </w:rPr>
        <w:t>о</w:t>
      </w:r>
      <w:r w:rsidRPr="005E7277">
        <w:rPr>
          <w:kern w:val="20"/>
          <w:sz w:val="24"/>
          <w:szCs w:val="24"/>
          <w:lang w:val="ru-RU"/>
        </w:rPr>
        <w:t>дчиков. В России аналогичные институты отсутствуют. Переводчиком может быть любое лицо, им</w:t>
      </w:r>
      <w:r w:rsidRPr="005E7277">
        <w:rPr>
          <w:kern w:val="20"/>
          <w:sz w:val="24"/>
          <w:szCs w:val="24"/>
          <w:lang w:val="ru-RU"/>
        </w:rPr>
        <w:t>е</w:t>
      </w:r>
      <w:r w:rsidRPr="005E7277">
        <w:rPr>
          <w:kern w:val="20"/>
          <w:sz w:val="24"/>
          <w:szCs w:val="24"/>
          <w:lang w:val="ru-RU"/>
        </w:rPr>
        <w:t>ющее документ об образовании или владеющее иностранными языками или языками н</w:t>
      </w:r>
      <w:r w:rsidRPr="005E7277">
        <w:rPr>
          <w:kern w:val="20"/>
          <w:sz w:val="24"/>
          <w:szCs w:val="24"/>
          <w:lang w:val="ru-RU"/>
        </w:rPr>
        <w:t>а</w:t>
      </w:r>
      <w:r w:rsidRPr="005E7277">
        <w:rPr>
          <w:kern w:val="20"/>
          <w:sz w:val="24"/>
          <w:szCs w:val="24"/>
          <w:lang w:val="ru-RU"/>
        </w:rPr>
        <w:t>родов России, знание которых необходимо для п</w:t>
      </w:r>
      <w:r w:rsidRPr="005E7277">
        <w:rPr>
          <w:kern w:val="20"/>
          <w:sz w:val="24"/>
          <w:szCs w:val="24"/>
          <w:lang w:val="ru-RU"/>
        </w:rPr>
        <w:t>е</w:t>
      </w:r>
      <w:r w:rsidRPr="005E7277">
        <w:rPr>
          <w:kern w:val="20"/>
          <w:sz w:val="24"/>
          <w:szCs w:val="24"/>
          <w:lang w:val="ru-RU"/>
        </w:rPr>
        <w:t>ревода.</w:t>
      </w:r>
    </w:p>
    <w:p w:rsidR="00530E67" w:rsidRDefault="00530E67" w:rsidP="0012276D">
      <w:pPr>
        <w:rPr>
          <w:kern w:val="20"/>
          <w:sz w:val="24"/>
          <w:szCs w:val="24"/>
          <w:lang w:val="ru-RU"/>
        </w:rPr>
      </w:pPr>
    </w:p>
    <w:p w:rsidR="00C80E70" w:rsidRPr="005E7277" w:rsidRDefault="00C80E70" w:rsidP="00C80E70">
      <w:pPr>
        <w:rPr>
          <w:kern w:val="20"/>
          <w:sz w:val="24"/>
          <w:szCs w:val="24"/>
          <w:lang w:val="ru-RU"/>
        </w:rPr>
      </w:pPr>
      <w:r w:rsidRPr="005E7277">
        <w:rPr>
          <w:kern w:val="20"/>
          <w:sz w:val="24"/>
          <w:szCs w:val="24"/>
          <w:lang w:val="ru-RU"/>
        </w:rPr>
        <w:t>Основы законодательства о нотариате не устанавливают какие-либо требования к переводч</w:t>
      </w:r>
      <w:r w:rsidRPr="005E7277">
        <w:rPr>
          <w:kern w:val="20"/>
          <w:sz w:val="24"/>
          <w:szCs w:val="24"/>
          <w:lang w:val="ru-RU"/>
        </w:rPr>
        <w:t>и</w:t>
      </w:r>
      <w:r w:rsidRPr="005E7277">
        <w:rPr>
          <w:kern w:val="20"/>
          <w:sz w:val="24"/>
          <w:szCs w:val="24"/>
          <w:lang w:val="ru-RU"/>
        </w:rPr>
        <w:t>кам, например, о том, что переводчик должен иметь специальное образование, сертификат, профессиональную лицензию, разрешение на данный вид деятельности.</w:t>
      </w:r>
      <w:r>
        <w:rPr>
          <w:kern w:val="20"/>
          <w:sz w:val="24"/>
          <w:szCs w:val="24"/>
          <w:lang w:val="ru-RU"/>
        </w:rPr>
        <w:t xml:space="preserve"> </w:t>
      </w:r>
      <w:r w:rsidRPr="005E7277">
        <w:rPr>
          <w:kern w:val="20"/>
          <w:sz w:val="24"/>
          <w:szCs w:val="24"/>
          <w:lang w:val="ru-RU"/>
        </w:rPr>
        <w:t>Для того чтобы иметь возможность осуществлять перевод документа, требуется только достижение перево</w:t>
      </w:r>
      <w:r w:rsidRPr="005E7277">
        <w:rPr>
          <w:kern w:val="20"/>
          <w:sz w:val="24"/>
          <w:szCs w:val="24"/>
          <w:lang w:val="ru-RU"/>
        </w:rPr>
        <w:t>д</w:t>
      </w:r>
      <w:r w:rsidRPr="005E7277">
        <w:rPr>
          <w:kern w:val="20"/>
          <w:sz w:val="24"/>
          <w:szCs w:val="24"/>
          <w:lang w:val="ru-RU"/>
        </w:rPr>
        <w:t>чиком 18-летнего возраста и владение соответствующим языком на уровне, обеспечива</w:t>
      </w:r>
      <w:r w:rsidRPr="005E7277">
        <w:rPr>
          <w:kern w:val="20"/>
          <w:sz w:val="24"/>
          <w:szCs w:val="24"/>
          <w:lang w:val="ru-RU"/>
        </w:rPr>
        <w:t>ю</w:t>
      </w:r>
      <w:r w:rsidRPr="005E7277">
        <w:rPr>
          <w:kern w:val="20"/>
          <w:sz w:val="24"/>
          <w:szCs w:val="24"/>
          <w:lang w:val="ru-RU"/>
        </w:rPr>
        <w:t>щем точный и достоверный перевод при совершении нотариал</w:t>
      </w:r>
      <w:r w:rsidRPr="005E7277">
        <w:rPr>
          <w:kern w:val="20"/>
          <w:sz w:val="24"/>
          <w:szCs w:val="24"/>
          <w:lang w:val="ru-RU"/>
        </w:rPr>
        <w:t>ь</w:t>
      </w:r>
      <w:r w:rsidRPr="005E7277">
        <w:rPr>
          <w:kern w:val="20"/>
          <w:sz w:val="24"/>
          <w:szCs w:val="24"/>
          <w:lang w:val="ru-RU"/>
        </w:rPr>
        <w:t>ного действия.</w:t>
      </w:r>
    </w:p>
    <w:p w:rsidR="00C80E70" w:rsidRDefault="00C80E70" w:rsidP="00530E67">
      <w:pPr>
        <w:rPr>
          <w:bCs/>
          <w:sz w:val="24"/>
          <w:szCs w:val="24"/>
          <w:lang w:val="ru-RU"/>
        </w:rPr>
      </w:pPr>
    </w:p>
    <w:p w:rsidR="00530E67" w:rsidRPr="00C80E70" w:rsidRDefault="00530E67" w:rsidP="00C80E70">
      <w:pPr>
        <w:ind w:left="720"/>
        <w:rPr>
          <w:bCs/>
          <w:i/>
          <w:sz w:val="24"/>
          <w:szCs w:val="24"/>
          <w:lang w:val="ru-RU"/>
        </w:rPr>
      </w:pPr>
      <w:r w:rsidRPr="00C80E70">
        <w:rPr>
          <w:bCs/>
          <w:i/>
          <w:sz w:val="24"/>
          <w:szCs w:val="24"/>
          <w:lang w:val="ru-RU"/>
        </w:rPr>
        <w:t>Интерес представляет позиция законодателя относительно квалификации лица, м</w:t>
      </w:r>
      <w:r w:rsidRPr="00C80E70">
        <w:rPr>
          <w:bCs/>
          <w:i/>
          <w:sz w:val="24"/>
          <w:szCs w:val="24"/>
          <w:lang w:val="ru-RU"/>
        </w:rPr>
        <w:t>о</w:t>
      </w:r>
      <w:r w:rsidRPr="00C80E70">
        <w:rPr>
          <w:bCs/>
          <w:i/>
          <w:sz w:val="24"/>
          <w:szCs w:val="24"/>
          <w:lang w:val="ru-RU"/>
        </w:rPr>
        <w:t xml:space="preserve">гущего выступать в качестве переводчика в суде. В РФ </w:t>
      </w:r>
      <w:r w:rsidR="00C80E70">
        <w:rPr>
          <w:bCs/>
          <w:i/>
          <w:sz w:val="24"/>
          <w:szCs w:val="24"/>
          <w:lang w:val="ru-RU"/>
        </w:rPr>
        <w:t>больше всего известны</w:t>
      </w:r>
      <w:r w:rsidRPr="00C80E70">
        <w:rPr>
          <w:bCs/>
          <w:i/>
          <w:sz w:val="24"/>
          <w:szCs w:val="24"/>
          <w:lang w:val="ru-RU"/>
        </w:rPr>
        <w:t xml:space="preserve"> три процессуальных кодекса – Арбитражный процессуальный кодекс Российской Федер</w:t>
      </w:r>
      <w:r w:rsidRPr="00C80E70">
        <w:rPr>
          <w:bCs/>
          <w:i/>
          <w:sz w:val="24"/>
          <w:szCs w:val="24"/>
          <w:lang w:val="ru-RU"/>
        </w:rPr>
        <w:t>а</w:t>
      </w:r>
      <w:r w:rsidRPr="00C80E70">
        <w:rPr>
          <w:bCs/>
          <w:i/>
          <w:sz w:val="24"/>
          <w:szCs w:val="24"/>
          <w:lang w:val="ru-RU"/>
        </w:rPr>
        <w:t>ции, Гра</w:t>
      </w:r>
      <w:r w:rsidRPr="00C80E70">
        <w:rPr>
          <w:bCs/>
          <w:i/>
          <w:sz w:val="24"/>
          <w:szCs w:val="24"/>
          <w:lang w:val="ru-RU"/>
        </w:rPr>
        <w:t>ж</w:t>
      </w:r>
      <w:r w:rsidRPr="00C80E70">
        <w:rPr>
          <w:bCs/>
          <w:i/>
          <w:sz w:val="24"/>
          <w:szCs w:val="24"/>
          <w:lang w:val="ru-RU"/>
        </w:rPr>
        <w:t xml:space="preserve">данский процессуальный кодекс Российской Федерации и Уголовно-процессуальный кодекс Российской Федерации. </w:t>
      </w:r>
      <w:proofErr w:type="gramStart"/>
      <w:r w:rsidRPr="00C80E70">
        <w:rPr>
          <w:bCs/>
          <w:i/>
          <w:sz w:val="24"/>
          <w:szCs w:val="24"/>
          <w:lang w:val="ru-RU"/>
        </w:rPr>
        <w:t>В АПК и УПК законодатель дает определение переводчика, определяя, что «</w:t>
      </w:r>
      <w:r w:rsidRPr="00C80E70">
        <w:rPr>
          <w:i/>
          <w:sz w:val="24"/>
          <w:szCs w:val="24"/>
          <w:lang w:val="ru-RU"/>
        </w:rPr>
        <w:t>Переводчиком является лицо, которое св</w:t>
      </w:r>
      <w:r w:rsidRPr="00C80E70">
        <w:rPr>
          <w:i/>
          <w:sz w:val="24"/>
          <w:szCs w:val="24"/>
          <w:lang w:val="ru-RU"/>
        </w:rPr>
        <w:t>о</w:t>
      </w:r>
      <w:r w:rsidRPr="00C80E70">
        <w:rPr>
          <w:i/>
          <w:sz w:val="24"/>
          <w:szCs w:val="24"/>
          <w:lang w:val="ru-RU"/>
        </w:rPr>
        <w:t>бодно владеет языком, знание которого необходимо для перевода в процессе ос</w:t>
      </w:r>
      <w:r w:rsidRPr="00C80E70">
        <w:rPr>
          <w:i/>
          <w:sz w:val="24"/>
          <w:szCs w:val="24"/>
          <w:lang w:val="ru-RU"/>
        </w:rPr>
        <w:t>у</w:t>
      </w:r>
      <w:r w:rsidRPr="00C80E70">
        <w:rPr>
          <w:i/>
          <w:sz w:val="24"/>
          <w:szCs w:val="24"/>
          <w:lang w:val="ru-RU"/>
        </w:rPr>
        <w:t>ществления судопроизводства, и привлечено арбитражным судом к участию в а</w:t>
      </w:r>
      <w:r w:rsidRPr="00C80E70">
        <w:rPr>
          <w:i/>
          <w:sz w:val="24"/>
          <w:szCs w:val="24"/>
          <w:lang w:val="ru-RU"/>
        </w:rPr>
        <w:t>р</w:t>
      </w:r>
      <w:r w:rsidRPr="00C80E70">
        <w:rPr>
          <w:i/>
          <w:sz w:val="24"/>
          <w:szCs w:val="24"/>
          <w:lang w:val="ru-RU"/>
        </w:rPr>
        <w:t>битражном процессе в случаях и в порядке, которые предусмотрены настоящим К</w:t>
      </w:r>
      <w:r w:rsidRPr="00C80E70">
        <w:rPr>
          <w:i/>
          <w:sz w:val="24"/>
          <w:szCs w:val="24"/>
          <w:lang w:val="ru-RU"/>
        </w:rPr>
        <w:t>о</w:t>
      </w:r>
      <w:r w:rsidRPr="00C80E70">
        <w:rPr>
          <w:i/>
          <w:sz w:val="24"/>
          <w:szCs w:val="24"/>
          <w:lang w:val="ru-RU"/>
        </w:rPr>
        <w:t>де</w:t>
      </w:r>
      <w:r w:rsidRPr="00C80E70">
        <w:rPr>
          <w:i/>
          <w:sz w:val="24"/>
          <w:szCs w:val="24"/>
          <w:lang w:val="ru-RU"/>
        </w:rPr>
        <w:t>к</w:t>
      </w:r>
      <w:r w:rsidRPr="00C80E70">
        <w:rPr>
          <w:i/>
          <w:sz w:val="24"/>
          <w:szCs w:val="24"/>
          <w:lang w:val="ru-RU"/>
        </w:rPr>
        <w:t xml:space="preserve">сом» (п. 1 ст. 57 АПК РФ) и, соответственно, «Переводчик </w:t>
      </w:r>
      <w:r w:rsidR="00C80E70">
        <w:rPr>
          <w:i/>
          <w:sz w:val="24"/>
          <w:szCs w:val="24"/>
          <w:lang w:val="ru-RU"/>
        </w:rPr>
        <w:t>–</w:t>
      </w:r>
      <w:r w:rsidRPr="00C80E70">
        <w:rPr>
          <w:i/>
          <w:sz w:val="24"/>
          <w:szCs w:val="24"/>
          <w:lang w:val="ru-RU"/>
        </w:rPr>
        <w:t xml:space="preserve"> лицо, привлекаемое к участию в уголовном судопроизводстве</w:t>
      </w:r>
      <w:proofErr w:type="gramEnd"/>
      <w:r w:rsidRPr="00C80E70">
        <w:rPr>
          <w:i/>
          <w:sz w:val="24"/>
          <w:szCs w:val="24"/>
          <w:lang w:val="ru-RU"/>
        </w:rPr>
        <w:t xml:space="preserve"> в случаях, предусмотренных настоящим Кодексом, свободно владеющее языком, знание которого необходимо для перевода» (ст. 59). Гражданский процессуальный кодекс вообще не содержит такого определ</w:t>
      </w:r>
      <w:r w:rsidRPr="00C80E70">
        <w:rPr>
          <w:i/>
          <w:sz w:val="24"/>
          <w:szCs w:val="24"/>
          <w:lang w:val="ru-RU"/>
        </w:rPr>
        <w:t>е</w:t>
      </w:r>
      <w:r w:rsidRPr="00C80E70">
        <w:rPr>
          <w:i/>
          <w:sz w:val="24"/>
          <w:szCs w:val="24"/>
          <w:lang w:val="ru-RU"/>
        </w:rPr>
        <w:t>ния, предусматривая лишь, что «Лица, участвующие в деле, вправе предложить суду кандидатуру перев</w:t>
      </w:r>
      <w:r w:rsidRPr="00C80E70">
        <w:rPr>
          <w:i/>
          <w:sz w:val="24"/>
          <w:szCs w:val="24"/>
          <w:lang w:val="ru-RU"/>
        </w:rPr>
        <w:t>о</w:t>
      </w:r>
      <w:r w:rsidRPr="00C80E70">
        <w:rPr>
          <w:i/>
          <w:sz w:val="24"/>
          <w:szCs w:val="24"/>
          <w:lang w:val="ru-RU"/>
        </w:rPr>
        <w:t xml:space="preserve">дчика» (ст. 162). </w:t>
      </w:r>
    </w:p>
    <w:p w:rsidR="005E7277" w:rsidRPr="005E7277" w:rsidRDefault="005E7277" w:rsidP="0012276D">
      <w:pPr>
        <w:rPr>
          <w:kern w:val="20"/>
          <w:sz w:val="24"/>
          <w:szCs w:val="24"/>
          <w:lang w:val="ru-RU"/>
        </w:rPr>
      </w:pPr>
    </w:p>
    <w:p w:rsidR="005E7277" w:rsidRPr="005E7277" w:rsidRDefault="005E7277" w:rsidP="0012276D">
      <w:pPr>
        <w:rPr>
          <w:kern w:val="20"/>
          <w:sz w:val="24"/>
          <w:szCs w:val="24"/>
          <w:lang w:val="ru-RU"/>
        </w:rPr>
      </w:pPr>
      <w:r w:rsidRPr="005E7277">
        <w:rPr>
          <w:kern w:val="20"/>
          <w:sz w:val="24"/>
          <w:szCs w:val="24"/>
          <w:lang w:val="ru-RU"/>
        </w:rPr>
        <w:t>Подтверждение переводчиком своей квалификации на практике возможно различными сп</w:t>
      </w:r>
      <w:r w:rsidRPr="005E7277">
        <w:rPr>
          <w:kern w:val="20"/>
          <w:sz w:val="24"/>
          <w:szCs w:val="24"/>
          <w:lang w:val="ru-RU"/>
        </w:rPr>
        <w:t>о</w:t>
      </w:r>
      <w:r w:rsidRPr="005E7277">
        <w:rPr>
          <w:kern w:val="20"/>
          <w:sz w:val="24"/>
          <w:szCs w:val="24"/>
          <w:lang w:val="ru-RU"/>
        </w:rPr>
        <w:t>собами, в том числе посредством предъявления документов, подтверждающих его специал</w:t>
      </w:r>
      <w:r w:rsidRPr="005E7277">
        <w:rPr>
          <w:kern w:val="20"/>
          <w:sz w:val="24"/>
          <w:szCs w:val="24"/>
          <w:lang w:val="ru-RU"/>
        </w:rPr>
        <w:t>ь</w:t>
      </w:r>
      <w:r w:rsidRPr="005E7277">
        <w:rPr>
          <w:kern w:val="20"/>
          <w:sz w:val="24"/>
          <w:szCs w:val="24"/>
          <w:lang w:val="ru-RU"/>
        </w:rPr>
        <w:t>ное образование, которые лично провер</w:t>
      </w:r>
      <w:r w:rsidR="00C80E70">
        <w:rPr>
          <w:kern w:val="20"/>
          <w:sz w:val="24"/>
          <w:szCs w:val="24"/>
          <w:lang w:val="ru-RU"/>
        </w:rPr>
        <w:t>яются</w:t>
      </w:r>
      <w:r w:rsidRPr="005E7277">
        <w:rPr>
          <w:kern w:val="20"/>
          <w:sz w:val="24"/>
          <w:szCs w:val="24"/>
          <w:lang w:val="ru-RU"/>
        </w:rPr>
        <w:t xml:space="preserve"> н</w:t>
      </w:r>
      <w:r w:rsidRPr="005E7277">
        <w:rPr>
          <w:kern w:val="20"/>
          <w:sz w:val="24"/>
          <w:szCs w:val="24"/>
          <w:lang w:val="ru-RU"/>
        </w:rPr>
        <w:t>о</w:t>
      </w:r>
      <w:r w:rsidRPr="005E7277">
        <w:rPr>
          <w:kern w:val="20"/>
          <w:sz w:val="24"/>
          <w:szCs w:val="24"/>
          <w:lang w:val="ru-RU"/>
        </w:rPr>
        <w:t>тариусом.</w:t>
      </w:r>
    </w:p>
    <w:p w:rsidR="005E7277" w:rsidRPr="005E7277" w:rsidRDefault="005E7277" w:rsidP="005E7277">
      <w:pPr>
        <w:shd w:val="clear" w:color="auto" w:fill="FFFFFF"/>
        <w:rPr>
          <w:kern w:val="20"/>
          <w:sz w:val="24"/>
          <w:szCs w:val="24"/>
          <w:lang w:val="ru-RU"/>
        </w:rPr>
      </w:pPr>
    </w:p>
    <w:p w:rsidR="005E7277" w:rsidRPr="005E7277" w:rsidRDefault="005E7277" w:rsidP="005E7277">
      <w:pPr>
        <w:widowControl/>
        <w:autoSpaceDE/>
        <w:autoSpaceDN/>
        <w:adjustRightInd/>
        <w:rPr>
          <w:kern w:val="20"/>
          <w:sz w:val="24"/>
          <w:szCs w:val="24"/>
          <w:lang w:val="ru-RU" w:eastAsia="ru-RU"/>
        </w:rPr>
      </w:pPr>
      <w:r w:rsidRPr="005E7277">
        <w:rPr>
          <w:kern w:val="20"/>
          <w:sz w:val="24"/>
          <w:szCs w:val="24"/>
          <w:lang w:val="ru-RU" w:eastAsia="ru-RU"/>
        </w:rPr>
        <w:lastRenderedPageBreak/>
        <w:t>В том случае, когда перевод сделан нотариусом самостоятельно, перевод подписывается им и под текстом перевода совершается удостоверительная надпись на русском языке о свидетел</w:t>
      </w:r>
      <w:r w:rsidRPr="005E7277">
        <w:rPr>
          <w:kern w:val="20"/>
          <w:sz w:val="24"/>
          <w:szCs w:val="24"/>
          <w:lang w:val="ru-RU" w:eastAsia="ru-RU"/>
        </w:rPr>
        <w:t>ь</w:t>
      </w:r>
      <w:r w:rsidRPr="005E7277">
        <w:rPr>
          <w:kern w:val="20"/>
          <w:sz w:val="24"/>
          <w:szCs w:val="24"/>
          <w:lang w:val="ru-RU" w:eastAsia="ru-RU"/>
        </w:rPr>
        <w:t>ствовании верности перевода с одного языка на другой по форме:</w:t>
      </w:r>
    </w:p>
    <w:p w:rsidR="005E7277" w:rsidRPr="005E7277" w:rsidRDefault="005E7277" w:rsidP="005E7277">
      <w:pPr>
        <w:widowControl/>
        <w:autoSpaceDE/>
        <w:autoSpaceDN/>
        <w:adjustRightInd/>
        <w:rPr>
          <w:kern w:val="20"/>
          <w:sz w:val="24"/>
          <w:szCs w:val="24"/>
          <w:lang w:val="ru-RU" w:eastAsia="ru-RU"/>
        </w:rPr>
      </w:pPr>
    </w:p>
    <w:p w:rsidR="005E7277" w:rsidRPr="005E7277" w:rsidRDefault="005E7277" w:rsidP="005E7277">
      <w:pPr>
        <w:widowControl/>
        <w:autoSpaceDE/>
        <w:autoSpaceDN/>
        <w:adjustRightInd/>
        <w:ind w:left="720"/>
        <w:rPr>
          <w:i/>
          <w:kern w:val="20"/>
          <w:sz w:val="24"/>
          <w:szCs w:val="24"/>
          <w:lang w:val="ru-RU" w:eastAsia="ru-RU"/>
        </w:rPr>
      </w:pPr>
      <w:proofErr w:type="gramStart"/>
      <w:r w:rsidRPr="005E7277">
        <w:rPr>
          <w:i/>
          <w:kern w:val="20"/>
          <w:sz w:val="24"/>
          <w:szCs w:val="24"/>
          <w:lang w:val="ru-RU" w:eastAsia="ru-RU"/>
        </w:rPr>
        <w:t>«Я, (фамилия, имя, отчество), нотариус (наименование государственной нотариал</w:t>
      </w:r>
      <w:r w:rsidRPr="005E7277">
        <w:rPr>
          <w:i/>
          <w:kern w:val="20"/>
          <w:sz w:val="24"/>
          <w:szCs w:val="24"/>
          <w:lang w:val="ru-RU" w:eastAsia="ru-RU"/>
        </w:rPr>
        <w:t>ь</w:t>
      </w:r>
      <w:r w:rsidRPr="005E7277">
        <w:rPr>
          <w:i/>
          <w:kern w:val="20"/>
          <w:sz w:val="24"/>
          <w:szCs w:val="24"/>
          <w:lang w:val="ru-RU" w:eastAsia="ru-RU"/>
        </w:rPr>
        <w:t>ной конторы или нотариального округа), свидетельствую верность перевода данного те</w:t>
      </w:r>
      <w:r w:rsidRPr="005E7277">
        <w:rPr>
          <w:i/>
          <w:kern w:val="20"/>
          <w:sz w:val="24"/>
          <w:szCs w:val="24"/>
          <w:lang w:val="ru-RU" w:eastAsia="ru-RU"/>
        </w:rPr>
        <w:t>к</w:t>
      </w:r>
      <w:r w:rsidRPr="005E7277">
        <w:rPr>
          <w:i/>
          <w:kern w:val="20"/>
          <w:sz w:val="24"/>
          <w:szCs w:val="24"/>
          <w:lang w:val="ru-RU" w:eastAsia="ru-RU"/>
        </w:rPr>
        <w:t>ста с (название языка, с которого переводится текст) языка на (название языка, на который переводится текст) язык».</w:t>
      </w:r>
      <w:proofErr w:type="gramEnd"/>
      <w:r w:rsidRPr="005E7277">
        <w:rPr>
          <w:i/>
          <w:kern w:val="20"/>
          <w:sz w:val="24"/>
          <w:szCs w:val="24"/>
          <w:lang w:val="ru-RU" w:eastAsia="ru-RU"/>
        </w:rPr>
        <w:t xml:space="preserve"> Далее проставляются реестровый номер, размер го</w:t>
      </w:r>
      <w:r w:rsidRPr="005E7277">
        <w:rPr>
          <w:i/>
          <w:kern w:val="20"/>
          <w:sz w:val="24"/>
          <w:szCs w:val="24"/>
          <w:lang w:val="ru-RU" w:eastAsia="ru-RU"/>
        </w:rPr>
        <w:t>с</w:t>
      </w:r>
      <w:r w:rsidRPr="005E7277">
        <w:rPr>
          <w:i/>
          <w:kern w:val="20"/>
          <w:sz w:val="24"/>
          <w:szCs w:val="24"/>
          <w:lang w:val="ru-RU" w:eastAsia="ru-RU"/>
        </w:rPr>
        <w:t>пошлины (тариф), печать и подпись нотариуса (с расшифровкой).</w:t>
      </w:r>
    </w:p>
    <w:p w:rsidR="005E7277" w:rsidRPr="005E7277" w:rsidRDefault="005E7277" w:rsidP="005E7277">
      <w:pPr>
        <w:widowControl/>
        <w:autoSpaceDE/>
        <w:autoSpaceDN/>
        <w:adjustRightInd/>
        <w:rPr>
          <w:kern w:val="20"/>
          <w:sz w:val="24"/>
          <w:szCs w:val="24"/>
          <w:lang w:val="ru-RU" w:eastAsia="ru-RU"/>
        </w:rPr>
      </w:pPr>
    </w:p>
    <w:p w:rsidR="005E7277" w:rsidRPr="005E7277" w:rsidRDefault="005E7277" w:rsidP="005E7277">
      <w:pPr>
        <w:widowControl/>
        <w:autoSpaceDE/>
        <w:autoSpaceDN/>
        <w:adjustRightInd/>
        <w:rPr>
          <w:kern w:val="20"/>
          <w:sz w:val="24"/>
          <w:szCs w:val="24"/>
          <w:lang w:val="ru-RU" w:eastAsia="ru-RU"/>
        </w:rPr>
      </w:pPr>
      <w:r w:rsidRPr="005E7277">
        <w:rPr>
          <w:kern w:val="20"/>
          <w:sz w:val="24"/>
          <w:szCs w:val="24"/>
          <w:lang w:val="ru-RU" w:eastAsia="ru-RU"/>
        </w:rPr>
        <w:t>Если перевод документа произведен переводчиком, то под текстом перевода нотариусом в</w:t>
      </w:r>
      <w:r w:rsidRPr="005E7277">
        <w:rPr>
          <w:kern w:val="20"/>
          <w:sz w:val="24"/>
          <w:szCs w:val="24"/>
          <w:lang w:val="ru-RU" w:eastAsia="ru-RU"/>
        </w:rPr>
        <w:t>ы</w:t>
      </w:r>
      <w:r w:rsidRPr="005E7277">
        <w:rPr>
          <w:kern w:val="20"/>
          <w:sz w:val="24"/>
          <w:szCs w:val="24"/>
          <w:lang w:val="ru-RU" w:eastAsia="ru-RU"/>
        </w:rPr>
        <w:t xml:space="preserve">полняется следующая запись на русском языке по </w:t>
      </w:r>
      <w:r w:rsidR="00F5568D">
        <w:rPr>
          <w:kern w:val="20"/>
          <w:sz w:val="24"/>
          <w:szCs w:val="24"/>
          <w:lang w:val="ru-RU" w:eastAsia="ru-RU"/>
        </w:rPr>
        <w:t xml:space="preserve">следующей </w:t>
      </w:r>
      <w:r w:rsidRPr="005E7277">
        <w:rPr>
          <w:kern w:val="20"/>
          <w:sz w:val="24"/>
          <w:szCs w:val="24"/>
          <w:lang w:val="ru-RU" w:eastAsia="ru-RU"/>
        </w:rPr>
        <w:t>форме:</w:t>
      </w:r>
    </w:p>
    <w:p w:rsidR="005E7277" w:rsidRPr="005E7277" w:rsidRDefault="005E7277" w:rsidP="005E7277">
      <w:pPr>
        <w:widowControl/>
        <w:autoSpaceDE/>
        <w:autoSpaceDN/>
        <w:adjustRightInd/>
        <w:rPr>
          <w:kern w:val="20"/>
          <w:sz w:val="24"/>
          <w:szCs w:val="24"/>
          <w:lang w:val="ru-RU" w:eastAsia="ru-RU"/>
        </w:rPr>
      </w:pPr>
    </w:p>
    <w:p w:rsidR="005E7277" w:rsidRPr="005E7277" w:rsidRDefault="005E7277" w:rsidP="005E7277">
      <w:pPr>
        <w:widowControl/>
        <w:autoSpaceDE/>
        <w:autoSpaceDN/>
        <w:adjustRightInd/>
        <w:ind w:left="720"/>
        <w:rPr>
          <w:i/>
          <w:kern w:val="20"/>
          <w:sz w:val="24"/>
          <w:szCs w:val="24"/>
          <w:lang w:val="ru-RU" w:eastAsia="ru-RU"/>
        </w:rPr>
      </w:pPr>
      <w:proofErr w:type="gramStart"/>
      <w:r w:rsidRPr="005E7277">
        <w:rPr>
          <w:i/>
          <w:kern w:val="20"/>
          <w:sz w:val="24"/>
          <w:szCs w:val="24"/>
          <w:lang w:val="ru-RU" w:eastAsia="ru-RU"/>
        </w:rPr>
        <w:t>«Я, (фамилия, имя, отчество), нотариус (наименование государственной нотариал</w:t>
      </w:r>
      <w:r w:rsidRPr="005E7277">
        <w:rPr>
          <w:i/>
          <w:kern w:val="20"/>
          <w:sz w:val="24"/>
          <w:szCs w:val="24"/>
          <w:lang w:val="ru-RU" w:eastAsia="ru-RU"/>
        </w:rPr>
        <w:t>ь</w:t>
      </w:r>
      <w:r w:rsidRPr="005E7277">
        <w:rPr>
          <w:i/>
          <w:kern w:val="20"/>
          <w:sz w:val="24"/>
          <w:szCs w:val="24"/>
          <w:lang w:val="ru-RU" w:eastAsia="ru-RU"/>
        </w:rPr>
        <w:t>ной конторы или нотариального округа), свидетельствую подлинность подписи, сд</w:t>
      </w:r>
      <w:r w:rsidRPr="005E7277">
        <w:rPr>
          <w:i/>
          <w:kern w:val="20"/>
          <w:sz w:val="24"/>
          <w:szCs w:val="24"/>
          <w:lang w:val="ru-RU" w:eastAsia="ru-RU"/>
        </w:rPr>
        <w:t>е</w:t>
      </w:r>
      <w:r w:rsidRPr="005E7277">
        <w:rPr>
          <w:i/>
          <w:kern w:val="20"/>
          <w:sz w:val="24"/>
          <w:szCs w:val="24"/>
          <w:lang w:val="ru-RU" w:eastAsia="ru-RU"/>
        </w:rPr>
        <w:t>ланной переводчиком (фамилия, имя, отчество переводчика)».</w:t>
      </w:r>
      <w:proofErr w:type="gramEnd"/>
      <w:r w:rsidRPr="005E7277">
        <w:rPr>
          <w:i/>
          <w:kern w:val="20"/>
          <w:sz w:val="24"/>
          <w:szCs w:val="24"/>
          <w:lang w:val="ru-RU" w:eastAsia="ru-RU"/>
        </w:rPr>
        <w:t xml:space="preserve"> Далее проставляются реестровый номер, размер госпошлины (тариф), печать и подпись нотариуса (с ра</w:t>
      </w:r>
      <w:r w:rsidRPr="005E7277">
        <w:rPr>
          <w:i/>
          <w:kern w:val="20"/>
          <w:sz w:val="24"/>
          <w:szCs w:val="24"/>
          <w:lang w:val="ru-RU" w:eastAsia="ru-RU"/>
        </w:rPr>
        <w:t>с</w:t>
      </w:r>
      <w:r w:rsidRPr="005E7277">
        <w:rPr>
          <w:i/>
          <w:kern w:val="20"/>
          <w:sz w:val="24"/>
          <w:szCs w:val="24"/>
          <w:lang w:val="ru-RU" w:eastAsia="ru-RU"/>
        </w:rPr>
        <w:t>шифровкой). В данном случае свидетельствуется не подлинность или верность пер</w:t>
      </w:r>
      <w:r w:rsidRPr="005E7277">
        <w:rPr>
          <w:i/>
          <w:kern w:val="20"/>
          <w:sz w:val="24"/>
          <w:szCs w:val="24"/>
          <w:lang w:val="ru-RU" w:eastAsia="ru-RU"/>
        </w:rPr>
        <w:t>е</w:t>
      </w:r>
      <w:r w:rsidRPr="005E7277">
        <w:rPr>
          <w:i/>
          <w:kern w:val="20"/>
          <w:sz w:val="24"/>
          <w:szCs w:val="24"/>
          <w:lang w:val="ru-RU" w:eastAsia="ru-RU"/>
        </w:rPr>
        <w:t>вода документа, а подлинность подписи переводчика, личность которого установл</w:t>
      </w:r>
      <w:r w:rsidRPr="005E7277">
        <w:rPr>
          <w:i/>
          <w:kern w:val="20"/>
          <w:sz w:val="24"/>
          <w:szCs w:val="24"/>
          <w:lang w:val="ru-RU" w:eastAsia="ru-RU"/>
        </w:rPr>
        <w:t>е</w:t>
      </w:r>
      <w:r w:rsidRPr="005E7277">
        <w:rPr>
          <w:i/>
          <w:kern w:val="20"/>
          <w:sz w:val="24"/>
          <w:szCs w:val="24"/>
          <w:lang w:val="ru-RU" w:eastAsia="ru-RU"/>
        </w:rPr>
        <w:t>на.</w:t>
      </w:r>
    </w:p>
    <w:p w:rsidR="005E7277" w:rsidRPr="005E7277" w:rsidRDefault="005E7277" w:rsidP="005E7277">
      <w:pPr>
        <w:shd w:val="clear" w:color="auto" w:fill="FFFFFF"/>
        <w:jc w:val="center"/>
        <w:rPr>
          <w:kern w:val="20"/>
          <w:sz w:val="24"/>
          <w:szCs w:val="24"/>
          <w:lang w:val="ru-RU"/>
        </w:rPr>
      </w:pPr>
      <w:r w:rsidRPr="005E7277">
        <w:rPr>
          <w:kern w:val="20"/>
          <w:sz w:val="24"/>
          <w:szCs w:val="24"/>
          <w:lang w:val="ru-RU"/>
        </w:rPr>
        <w:t>***</w:t>
      </w:r>
    </w:p>
    <w:p w:rsidR="00B60D02" w:rsidRPr="005E7277" w:rsidRDefault="00B60D02" w:rsidP="00F9780C">
      <w:pPr>
        <w:shd w:val="clear" w:color="auto" w:fill="FFFFFF"/>
        <w:rPr>
          <w:kern w:val="20"/>
          <w:sz w:val="24"/>
          <w:szCs w:val="24"/>
          <w:lang w:val="ru-RU"/>
        </w:rPr>
      </w:pPr>
    </w:p>
    <w:p w:rsidR="007A7E2B" w:rsidRPr="005E7277" w:rsidRDefault="00530E67" w:rsidP="00140955">
      <w:pPr>
        <w:numPr>
          <w:ilvl w:val="0"/>
          <w:numId w:val="5"/>
        </w:numPr>
        <w:shd w:val="clear" w:color="auto" w:fill="FFFFFF"/>
        <w:tabs>
          <w:tab w:val="clear" w:pos="720"/>
          <w:tab w:val="num" w:pos="360"/>
        </w:tabs>
        <w:ind w:left="360"/>
        <w:rPr>
          <w:color w:val="000000"/>
          <w:kern w:val="20"/>
          <w:sz w:val="24"/>
          <w:szCs w:val="24"/>
          <w:lang w:val="ru-RU"/>
        </w:rPr>
      </w:pPr>
      <w:r w:rsidRPr="00F9780C">
        <w:rPr>
          <w:color w:val="000000"/>
          <w:spacing w:val="2"/>
          <w:sz w:val="24"/>
          <w:szCs w:val="24"/>
          <w:lang w:val="ru-RU"/>
        </w:rPr>
        <w:t xml:space="preserve">Для нотариального </w:t>
      </w:r>
      <w:r>
        <w:rPr>
          <w:color w:val="000000"/>
          <w:spacing w:val="2"/>
          <w:sz w:val="24"/>
          <w:szCs w:val="24"/>
          <w:lang w:val="ru-RU"/>
        </w:rPr>
        <w:t>свидетельствования</w:t>
      </w:r>
      <w:r w:rsidRPr="00F9780C">
        <w:rPr>
          <w:color w:val="000000"/>
          <w:spacing w:val="2"/>
          <w:sz w:val="24"/>
          <w:szCs w:val="24"/>
          <w:lang w:val="ru-RU"/>
        </w:rPr>
        <w:t xml:space="preserve"> подлинности подписи переводчику следует лично обратиться к </w:t>
      </w:r>
      <w:r w:rsidRPr="00F9780C">
        <w:rPr>
          <w:color w:val="000000"/>
          <w:spacing w:val="1"/>
          <w:sz w:val="24"/>
          <w:szCs w:val="24"/>
          <w:lang w:val="ru-RU"/>
        </w:rPr>
        <w:t xml:space="preserve">нотариусу. </w:t>
      </w:r>
      <w:proofErr w:type="gramStart"/>
      <w:r w:rsidRPr="00F9780C">
        <w:rPr>
          <w:color w:val="000000"/>
          <w:spacing w:val="1"/>
          <w:sz w:val="24"/>
          <w:szCs w:val="24"/>
          <w:lang w:val="ru-RU"/>
        </w:rPr>
        <w:t xml:space="preserve">При себе переводчик должен иметь </w:t>
      </w:r>
      <w:r>
        <w:rPr>
          <w:color w:val="000000"/>
          <w:spacing w:val="1"/>
          <w:sz w:val="24"/>
          <w:szCs w:val="24"/>
          <w:lang w:val="ru-RU"/>
        </w:rPr>
        <w:t xml:space="preserve">(а) </w:t>
      </w:r>
      <w:r w:rsidRPr="00F9780C">
        <w:rPr>
          <w:color w:val="000000"/>
          <w:spacing w:val="1"/>
          <w:sz w:val="24"/>
          <w:szCs w:val="24"/>
          <w:lang w:val="ru-RU"/>
        </w:rPr>
        <w:t xml:space="preserve">оригинал </w:t>
      </w:r>
      <w:r>
        <w:rPr>
          <w:color w:val="000000"/>
          <w:spacing w:val="1"/>
          <w:sz w:val="24"/>
          <w:szCs w:val="24"/>
          <w:lang w:val="ru-RU"/>
        </w:rPr>
        <w:t>апост</w:t>
      </w:r>
      <w:r>
        <w:rPr>
          <w:color w:val="000000"/>
          <w:spacing w:val="1"/>
          <w:sz w:val="24"/>
          <w:szCs w:val="24"/>
          <w:lang w:val="ru-RU"/>
        </w:rPr>
        <w:t>и</w:t>
      </w:r>
      <w:r>
        <w:rPr>
          <w:color w:val="000000"/>
          <w:spacing w:val="1"/>
          <w:sz w:val="24"/>
          <w:szCs w:val="24"/>
          <w:lang w:val="ru-RU"/>
        </w:rPr>
        <w:t xml:space="preserve">лированного </w:t>
      </w:r>
      <w:r w:rsidRPr="00F9780C">
        <w:rPr>
          <w:color w:val="000000"/>
          <w:spacing w:val="1"/>
          <w:sz w:val="24"/>
          <w:szCs w:val="24"/>
          <w:lang w:val="ru-RU"/>
        </w:rPr>
        <w:t>документа</w:t>
      </w:r>
      <w:r>
        <w:rPr>
          <w:color w:val="000000"/>
          <w:spacing w:val="1"/>
          <w:sz w:val="24"/>
          <w:szCs w:val="24"/>
          <w:lang w:val="ru-RU"/>
        </w:rPr>
        <w:t xml:space="preserve"> </w:t>
      </w:r>
      <w:r w:rsidRPr="00F9780C">
        <w:rPr>
          <w:color w:val="000000"/>
          <w:spacing w:val="1"/>
          <w:sz w:val="24"/>
          <w:szCs w:val="24"/>
          <w:lang w:val="ru-RU"/>
        </w:rPr>
        <w:t xml:space="preserve">(или его копию, нотариально удостоверенную </w:t>
      </w:r>
      <w:r>
        <w:rPr>
          <w:color w:val="000000"/>
          <w:spacing w:val="1"/>
          <w:sz w:val="24"/>
          <w:szCs w:val="24"/>
          <w:lang w:val="ru-RU"/>
        </w:rPr>
        <w:t>и апостилирова</w:t>
      </w:r>
      <w:r>
        <w:rPr>
          <w:color w:val="000000"/>
          <w:spacing w:val="1"/>
          <w:sz w:val="24"/>
          <w:szCs w:val="24"/>
          <w:lang w:val="ru-RU"/>
        </w:rPr>
        <w:t>н</w:t>
      </w:r>
      <w:r>
        <w:rPr>
          <w:color w:val="000000"/>
          <w:spacing w:val="1"/>
          <w:sz w:val="24"/>
          <w:szCs w:val="24"/>
          <w:lang w:val="ru-RU"/>
        </w:rPr>
        <w:t xml:space="preserve">ную </w:t>
      </w:r>
      <w:r w:rsidRPr="00F9780C">
        <w:rPr>
          <w:color w:val="000000"/>
          <w:spacing w:val="1"/>
          <w:sz w:val="24"/>
          <w:szCs w:val="24"/>
          <w:lang w:val="ru-RU"/>
        </w:rPr>
        <w:t xml:space="preserve">в стране, где документ был </w:t>
      </w:r>
      <w:r>
        <w:rPr>
          <w:color w:val="000000"/>
          <w:spacing w:val="1"/>
          <w:sz w:val="24"/>
          <w:szCs w:val="24"/>
          <w:lang w:val="ru-RU"/>
        </w:rPr>
        <w:t xml:space="preserve">оформлен) </w:t>
      </w:r>
      <w:r w:rsidR="00C80E70">
        <w:rPr>
          <w:color w:val="000000"/>
          <w:spacing w:val="1"/>
          <w:sz w:val="24"/>
          <w:szCs w:val="24"/>
          <w:lang w:val="ru-RU"/>
        </w:rPr>
        <w:t>(в</w:t>
      </w:r>
      <w:r>
        <w:rPr>
          <w:color w:val="000000"/>
          <w:spacing w:val="1"/>
          <w:sz w:val="24"/>
          <w:szCs w:val="24"/>
          <w:lang w:val="ru-RU"/>
        </w:rPr>
        <w:t>место апостилирования для документов, исходящих из стран, не подписавших Гаагскую Конвенцию 1961 года</w:t>
      </w:r>
      <w:r w:rsidRPr="00F9780C">
        <w:rPr>
          <w:color w:val="000000"/>
          <w:spacing w:val="1"/>
          <w:sz w:val="24"/>
          <w:szCs w:val="24"/>
          <w:lang w:val="ru-RU"/>
        </w:rPr>
        <w:t xml:space="preserve">, </w:t>
      </w:r>
      <w:r>
        <w:rPr>
          <w:color w:val="000000"/>
          <w:spacing w:val="1"/>
          <w:sz w:val="24"/>
          <w:szCs w:val="24"/>
          <w:lang w:val="ru-RU"/>
        </w:rPr>
        <w:t>необходима лег</w:t>
      </w:r>
      <w:r>
        <w:rPr>
          <w:color w:val="000000"/>
          <w:spacing w:val="1"/>
          <w:sz w:val="24"/>
          <w:szCs w:val="24"/>
          <w:lang w:val="ru-RU"/>
        </w:rPr>
        <w:t>а</w:t>
      </w:r>
      <w:r>
        <w:rPr>
          <w:color w:val="000000"/>
          <w:spacing w:val="1"/>
          <w:sz w:val="24"/>
          <w:szCs w:val="24"/>
          <w:lang w:val="ru-RU"/>
        </w:rPr>
        <w:t xml:space="preserve">лизация </w:t>
      </w:r>
      <w:r w:rsidRPr="00F9780C">
        <w:rPr>
          <w:color w:val="000000"/>
          <w:spacing w:val="1"/>
          <w:sz w:val="24"/>
          <w:szCs w:val="24"/>
          <w:lang w:val="ru-RU"/>
        </w:rPr>
        <w:t xml:space="preserve">в консульском отделе посольства этой страны в России), </w:t>
      </w:r>
      <w:r>
        <w:rPr>
          <w:color w:val="000000"/>
          <w:spacing w:val="1"/>
          <w:sz w:val="24"/>
          <w:szCs w:val="24"/>
          <w:lang w:val="ru-RU"/>
        </w:rPr>
        <w:t xml:space="preserve">(б) </w:t>
      </w:r>
      <w:r w:rsidRPr="00F9780C">
        <w:rPr>
          <w:color w:val="000000"/>
          <w:spacing w:val="1"/>
          <w:sz w:val="24"/>
          <w:szCs w:val="24"/>
          <w:lang w:val="ru-RU"/>
        </w:rPr>
        <w:t>перевод на бума</w:t>
      </w:r>
      <w:r w:rsidRPr="00F9780C">
        <w:rPr>
          <w:color w:val="000000"/>
          <w:spacing w:val="1"/>
          <w:sz w:val="24"/>
          <w:szCs w:val="24"/>
          <w:lang w:val="ru-RU"/>
        </w:rPr>
        <w:t>ж</w:t>
      </w:r>
      <w:r w:rsidRPr="00F9780C">
        <w:rPr>
          <w:color w:val="000000"/>
          <w:spacing w:val="1"/>
          <w:sz w:val="24"/>
          <w:szCs w:val="24"/>
          <w:lang w:val="ru-RU"/>
        </w:rPr>
        <w:t xml:space="preserve">ном носителе, </w:t>
      </w:r>
      <w:r>
        <w:rPr>
          <w:color w:val="000000"/>
          <w:spacing w:val="1"/>
          <w:sz w:val="24"/>
          <w:szCs w:val="24"/>
          <w:lang w:val="ru-RU"/>
        </w:rPr>
        <w:t xml:space="preserve"> (в) </w:t>
      </w:r>
      <w:r w:rsidRPr="00F9780C">
        <w:rPr>
          <w:color w:val="000000"/>
          <w:spacing w:val="1"/>
          <w:sz w:val="24"/>
          <w:szCs w:val="24"/>
          <w:lang w:val="ru-RU"/>
        </w:rPr>
        <w:t>документ об образовании, свидетельствующий, что переводчик пр</w:t>
      </w:r>
      <w:r w:rsidRPr="00F9780C">
        <w:rPr>
          <w:color w:val="000000"/>
          <w:spacing w:val="1"/>
          <w:sz w:val="24"/>
          <w:szCs w:val="24"/>
          <w:lang w:val="ru-RU"/>
        </w:rPr>
        <w:t>о</w:t>
      </w:r>
      <w:r w:rsidRPr="00F9780C">
        <w:rPr>
          <w:color w:val="000000"/>
          <w:spacing w:val="1"/>
          <w:sz w:val="24"/>
          <w:szCs w:val="24"/>
          <w:lang w:val="ru-RU"/>
        </w:rPr>
        <w:t>фессионально владеет иностранным</w:t>
      </w:r>
      <w:proofErr w:type="gramEnd"/>
      <w:r w:rsidRPr="00F9780C">
        <w:rPr>
          <w:color w:val="000000"/>
          <w:spacing w:val="1"/>
          <w:sz w:val="24"/>
          <w:szCs w:val="24"/>
          <w:lang w:val="ru-RU"/>
        </w:rPr>
        <w:t xml:space="preserve"> языком (</w:t>
      </w:r>
      <w:r>
        <w:rPr>
          <w:color w:val="000000"/>
          <w:spacing w:val="1"/>
          <w:sz w:val="24"/>
          <w:szCs w:val="24"/>
          <w:lang w:val="ru-RU"/>
        </w:rPr>
        <w:t>как правило, нотариусы настаив</w:t>
      </w:r>
      <w:r>
        <w:rPr>
          <w:color w:val="000000"/>
          <w:spacing w:val="1"/>
          <w:sz w:val="24"/>
          <w:szCs w:val="24"/>
          <w:lang w:val="ru-RU"/>
        </w:rPr>
        <w:t>а</w:t>
      </w:r>
      <w:r>
        <w:rPr>
          <w:color w:val="000000"/>
          <w:spacing w:val="1"/>
          <w:sz w:val="24"/>
          <w:szCs w:val="24"/>
          <w:lang w:val="ru-RU"/>
        </w:rPr>
        <w:t>ют на том, чтобы в дипломе была указана специальность «переводчик»</w:t>
      </w:r>
      <w:r w:rsidR="00C80E70">
        <w:rPr>
          <w:rStyle w:val="FootnoteReference"/>
          <w:color w:val="000000"/>
          <w:spacing w:val="1"/>
          <w:sz w:val="24"/>
          <w:szCs w:val="24"/>
          <w:lang w:val="ru-RU"/>
        </w:rPr>
        <w:footnoteReference w:id="1"/>
      </w:r>
      <w:r w:rsidRPr="00F9780C">
        <w:rPr>
          <w:color w:val="000000"/>
          <w:spacing w:val="1"/>
          <w:sz w:val="24"/>
          <w:szCs w:val="24"/>
          <w:lang w:val="ru-RU"/>
        </w:rPr>
        <w:t xml:space="preserve">) и </w:t>
      </w:r>
      <w:r>
        <w:rPr>
          <w:color w:val="000000"/>
          <w:spacing w:val="1"/>
          <w:sz w:val="24"/>
          <w:szCs w:val="24"/>
          <w:lang w:val="ru-RU"/>
        </w:rPr>
        <w:t xml:space="preserve">(г) </w:t>
      </w:r>
      <w:r w:rsidRPr="00F9780C">
        <w:rPr>
          <w:color w:val="000000"/>
          <w:spacing w:val="1"/>
          <w:sz w:val="24"/>
          <w:szCs w:val="24"/>
          <w:lang w:val="ru-RU"/>
        </w:rPr>
        <w:t xml:space="preserve">действительный </w:t>
      </w:r>
      <w:r w:rsidRPr="00F9780C">
        <w:rPr>
          <w:color w:val="000000"/>
          <w:sz w:val="24"/>
          <w:szCs w:val="24"/>
          <w:lang w:val="ru-RU"/>
        </w:rPr>
        <w:t>па</w:t>
      </w:r>
      <w:r w:rsidRPr="00F9780C">
        <w:rPr>
          <w:color w:val="000000"/>
          <w:sz w:val="24"/>
          <w:szCs w:val="24"/>
          <w:lang w:val="ru-RU"/>
        </w:rPr>
        <w:t>с</w:t>
      </w:r>
      <w:r w:rsidRPr="00F9780C">
        <w:rPr>
          <w:color w:val="000000"/>
          <w:sz w:val="24"/>
          <w:szCs w:val="24"/>
          <w:lang w:val="ru-RU"/>
        </w:rPr>
        <w:t xml:space="preserve">порт, в котором указан адрес регистрации. При переводе личных документов (паспорт, водительское </w:t>
      </w:r>
      <w:r w:rsidRPr="00F9780C">
        <w:rPr>
          <w:color w:val="000000"/>
          <w:spacing w:val="1"/>
          <w:sz w:val="24"/>
          <w:szCs w:val="24"/>
          <w:lang w:val="ru-RU"/>
        </w:rPr>
        <w:t>удостоверение, свидетельство о рождении, диплом и пр.) достаточно пре</w:t>
      </w:r>
      <w:r w:rsidRPr="00F9780C">
        <w:rPr>
          <w:color w:val="000000"/>
          <w:spacing w:val="1"/>
          <w:sz w:val="24"/>
          <w:szCs w:val="24"/>
          <w:lang w:val="ru-RU"/>
        </w:rPr>
        <w:t>д</w:t>
      </w:r>
      <w:r w:rsidRPr="00F9780C">
        <w:rPr>
          <w:color w:val="000000"/>
          <w:spacing w:val="1"/>
          <w:sz w:val="24"/>
          <w:szCs w:val="24"/>
          <w:lang w:val="ru-RU"/>
        </w:rPr>
        <w:t xml:space="preserve">ставления фотокопии </w:t>
      </w:r>
      <w:r w:rsidRPr="00F9780C">
        <w:rPr>
          <w:color w:val="000000"/>
          <w:sz w:val="24"/>
          <w:szCs w:val="24"/>
          <w:lang w:val="ru-RU"/>
        </w:rPr>
        <w:t>оригинала</w:t>
      </w:r>
      <w:r w:rsidR="007A7E2B" w:rsidRPr="005E7277">
        <w:rPr>
          <w:color w:val="000000"/>
          <w:kern w:val="20"/>
          <w:sz w:val="24"/>
          <w:szCs w:val="24"/>
          <w:lang w:val="ru-RU"/>
        </w:rPr>
        <w:t>.</w:t>
      </w:r>
    </w:p>
    <w:p w:rsidR="00F9780C" w:rsidRPr="005E7277" w:rsidRDefault="00F9780C" w:rsidP="005274A7">
      <w:pPr>
        <w:shd w:val="clear" w:color="auto" w:fill="FFFFFF"/>
        <w:jc w:val="both"/>
        <w:rPr>
          <w:kern w:val="20"/>
          <w:sz w:val="24"/>
          <w:szCs w:val="24"/>
          <w:lang w:val="ru-RU"/>
        </w:rPr>
      </w:pPr>
    </w:p>
    <w:p w:rsidR="007A7E2B" w:rsidRPr="005E7277" w:rsidRDefault="007A7E2B" w:rsidP="00140955">
      <w:pPr>
        <w:numPr>
          <w:ilvl w:val="0"/>
          <w:numId w:val="5"/>
        </w:numPr>
        <w:shd w:val="clear" w:color="auto" w:fill="FFFFFF"/>
        <w:tabs>
          <w:tab w:val="clear" w:pos="720"/>
          <w:tab w:val="num" w:pos="360"/>
        </w:tabs>
        <w:ind w:left="360"/>
        <w:rPr>
          <w:color w:val="000000"/>
          <w:kern w:val="20"/>
          <w:sz w:val="24"/>
          <w:szCs w:val="24"/>
          <w:lang w:val="ru-RU"/>
        </w:rPr>
      </w:pPr>
      <w:r w:rsidRPr="005E7277">
        <w:rPr>
          <w:color w:val="000000"/>
          <w:kern w:val="20"/>
          <w:sz w:val="24"/>
          <w:szCs w:val="24"/>
          <w:lang w:val="ru-RU"/>
        </w:rPr>
        <w:t>Подпись под текстом на последней странице перевода проставляется переводчиком в присутствии</w:t>
      </w:r>
      <w:r w:rsidR="006430E8" w:rsidRPr="005E7277">
        <w:rPr>
          <w:color w:val="000000"/>
          <w:kern w:val="20"/>
          <w:sz w:val="24"/>
          <w:szCs w:val="24"/>
          <w:lang w:val="ru-RU"/>
        </w:rPr>
        <w:t xml:space="preserve"> </w:t>
      </w:r>
      <w:r w:rsidRPr="005E7277">
        <w:rPr>
          <w:color w:val="000000"/>
          <w:kern w:val="20"/>
          <w:sz w:val="24"/>
          <w:szCs w:val="24"/>
          <w:lang w:val="ru-RU"/>
        </w:rPr>
        <w:t>нотариуса.</w:t>
      </w:r>
      <w:r w:rsidR="005E7277" w:rsidRPr="005E7277">
        <w:rPr>
          <w:color w:val="000000"/>
          <w:kern w:val="20"/>
          <w:sz w:val="24"/>
          <w:szCs w:val="24"/>
          <w:lang w:val="ru-RU"/>
        </w:rPr>
        <w:t xml:space="preserve"> </w:t>
      </w:r>
      <w:r w:rsidR="005E7277" w:rsidRPr="005E7277">
        <w:rPr>
          <w:kern w:val="20"/>
          <w:sz w:val="24"/>
          <w:szCs w:val="24"/>
          <w:lang w:val="ru-RU"/>
        </w:rPr>
        <w:t>Переводчик подписывает перевод (полностью фамилия, имя, о</w:t>
      </w:r>
      <w:r w:rsidR="005E7277" w:rsidRPr="005E7277">
        <w:rPr>
          <w:kern w:val="20"/>
          <w:sz w:val="24"/>
          <w:szCs w:val="24"/>
          <w:lang w:val="ru-RU"/>
        </w:rPr>
        <w:t>т</w:t>
      </w:r>
      <w:r w:rsidR="005E7277" w:rsidRPr="005E7277">
        <w:rPr>
          <w:kern w:val="20"/>
          <w:sz w:val="24"/>
          <w:szCs w:val="24"/>
          <w:lang w:val="ru-RU"/>
        </w:rPr>
        <w:t>чество и далее роспись) предвар</w:t>
      </w:r>
      <w:r w:rsidR="005E7277" w:rsidRPr="005E7277">
        <w:rPr>
          <w:kern w:val="20"/>
          <w:sz w:val="24"/>
          <w:szCs w:val="24"/>
          <w:lang w:val="ru-RU"/>
        </w:rPr>
        <w:t>и</w:t>
      </w:r>
      <w:r w:rsidR="005E7277" w:rsidRPr="005E7277">
        <w:rPr>
          <w:kern w:val="20"/>
          <w:sz w:val="24"/>
          <w:szCs w:val="24"/>
          <w:lang w:val="ru-RU"/>
        </w:rPr>
        <w:t>тельно отметив на русском языке:</w:t>
      </w:r>
    </w:p>
    <w:p w:rsidR="005E7277" w:rsidRPr="005E7277" w:rsidRDefault="005E7277" w:rsidP="005E7277">
      <w:pPr>
        <w:rPr>
          <w:kern w:val="20"/>
          <w:sz w:val="24"/>
          <w:szCs w:val="24"/>
          <w:lang w:val="ru-RU"/>
        </w:rPr>
      </w:pPr>
    </w:p>
    <w:p w:rsidR="005E7277" w:rsidRPr="005E7277" w:rsidRDefault="005E7277" w:rsidP="005E7277">
      <w:pPr>
        <w:ind w:left="720"/>
        <w:rPr>
          <w:i/>
          <w:kern w:val="20"/>
          <w:sz w:val="24"/>
          <w:szCs w:val="24"/>
          <w:lang w:val="ru-RU"/>
        </w:rPr>
      </w:pPr>
      <w:proofErr w:type="gramStart"/>
      <w:r w:rsidRPr="005E7277">
        <w:rPr>
          <w:i/>
          <w:kern w:val="20"/>
          <w:sz w:val="24"/>
          <w:szCs w:val="24"/>
          <w:lang w:val="ru-RU"/>
        </w:rPr>
        <w:t xml:space="preserve">«Текст (указывается вид документа) доверенности, договора и </w:t>
      </w:r>
      <w:r w:rsidR="00A91148">
        <w:rPr>
          <w:i/>
          <w:kern w:val="20"/>
          <w:sz w:val="24"/>
          <w:szCs w:val="24"/>
          <w:lang w:val="ru-RU"/>
        </w:rPr>
        <w:t>т. д.</w:t>
      </w:r>
      <w:r w:rsidRPr="005E7277">
        <w:rPr>
          <w:i/>
          <w:kern w:val="20"/>
          <w:sz w:val="24"/>
          <w:szCs w:val="24"/>
          <w:lang w:val="ru-RU"/>
        </w:rPr>
        <w:t xml:space="preserve"> с _________ языка (наименование языка) на русский язык переведен переводчиком (фамилия, имя, отчество переводч</w:t>
      </w:r>
      <w:r w:rsidRPr="005E7277">
        <w:rPr>
          <w:i/>
          <w:kern w:val="20"/>
          <w:sz w:val="24"/>
          <w:szCs w:val="24"/>
          <w:lang w:val="ru-RU"/>
        </w:rPr>
        <w:t>и</w:t>
      </w:r>
      <w:r w:rsidRPr="005E7277">
        <w:rPr>
          <w:i/>
          <w:kern w:val="20"/>
          <w:sz w:val="24"/>
          <w:szCs w:val="24"/>
          <w:lang w:val="ru-RU"/>
        </w:rPr>
        <w:t>ка)».</w:t>
      </w:r>
      <w:proofErr w:type="gramEnd"/>
    </w:p>
    <w:p w:rsidR="006430E8" w:rsidRPr="005E7277" w:rsidRDefault="006430E8" w:rsidP="00140955">
      <w:pPr>
        <w:shd w:val="clear" w:color="auto" w:fill="FFFFFF"/>
        <w:tabs>
          <w:tab w:val="left" w:pos="370"/>
        </w:tabs>
        <w:ind w:left="-360"/>
        <w:rPr>
          <w:color w:val="000000"/>
          <w:kern w:val="20"/>
          <w:sz w:val="24"/>
          <w:szCs w:val="24"/>
          <w:lang w:val="ru-RU"/>
        </w:rPr>
      </w:pPr>
    </w:p>
    <w:p w:rsidR="007A7E2B" w:rsidRPr="005E7277" w:rsidRDefault="007A7E2B" w:rsidP="00140955">
      <w:pPr>
        <w:numPr>
          <w:ilvl w:val="0"/>
          <w:numId w:val="5"/>
        </w:numPr>
        <w:shd w:val="clear" w:color="auto" w:fill="FFFFFF"/>
        <w:tabs>
          <w:tab w:val="clear" w:pos="720"/>
          <w:tab w:val="num" w:pos="360"/>
        </w:tabs>
        <w:ind w:left="360"/>
        <w:rPr>
          <w:color w:val="000000"/>
          <w:kern w:val="20"/>
          <w:sz w:val="24"/>
          <w:szCs w:val="24"/>
          <w:lang w:val="ru-RU"/>
        </w:rPr>
      </w:pPr>
      <w:r w:rsidRPr="005E7277">
        <w:rPr>
          <w:color w:val="000000"/>
          <w:kern w:val="20"/>
          <w:sz w:val="24"/>
          <w:szCs w:val="24"/>
          <w:lang w:val="ru-RU"/>
        </w:rPr>
        <w:t>При оформлении перевода следует обеспечить соответствие следующим основным тр</w:t>
      </w:r>
      <w:r w:rsidRPr="005E7277">
        <w:rPr>
          <w:color w:val="000000"/>
          <w:kern w:val="20"/>
          <w:sz w:val="24"/>
          <w:szCs w:val="24"/>
          <w:lang w:val="ru-RU"/>
        </w:rPr>
        <w:t>е</w:t>
      </w:r>
      <w:r w:rsidRPr="005E7277">
        <w:rPr>
          <w:color w:val="000000"/>
          <w:kern w:val="20"/>
          <w:sz w:val="24"/>
          <w:szCs w:val="24"/>
          <w:lang w:val="ru-RU"/>
        </w:rPr>
        <w:t>бованиям:</w:t>
      </w:r>
    </w:p>
    <w:p w:rsidR="006430E8" w:rsidRPr="005E7277" w:rsidRDefault="006430E8" w:rsidP="00140955">
      <w:pPr>
        <w:shd w:val="clear" w:color="auto" w:fill="FFFFFF"/>
        <w:tabs>
          <w:tab w:val="left" w:pos="1061"/>
        </w:tabs>
        <w:rPr>
          <w:color w:val="000000"/>
          <w:kern w:val="20"/>
          <w:sz w:val="24"/>
          <w:szCs w:val="24"/>
          <w:lang w:val="ru-RU"/>
        </w:rPr>
      </w:pPr>
    </w:p>
    <w:p w:rsidR="007A7E2B" w:rsidRPr="005E7277" w:rsidRDefault="007A7E2B" w:rsidP="00140955">
      <w:pPr>
        <w:numPr>
          <w:ilvl w:val="1"/>
          <w:numId w:val="5"/>
        </w:numPr>
        <w:shd w:val="clear" w:color="auto" w:fill="FFFFFF"/>
        <w:tabs>
          <w:tab w:val="left" w:pos="1061"/>
        </w:tabs>
        <w:ind w:left="1077" w:hanging="510"/>
        <w:rPr>
          <w:color w:val="000000"/>
          <w:kern w:val="20"/>
          <w:sz w:val="24"/>
          <w:szCs w:val="24"/>
        </w:rPr>
      </w:pPr>
      <w:r w:rsidRPr="005E7277">
        <w:rPr>
          <w:color w:val="000000"/>
          <w:kern w:val="20"/>
          <w:sz w:val="24"/>
          <w:szCs w:val="24"/>
          <w:lang w:val="ru-RU"/>
        </w:rPr>
        <w:t>В верхнем колонтитуле каждой страницы должна присутствовать надпись: «Пер</w:t>
      </w:r>
      <w:r w:rsidRPr="005E7277">
        <w:rPr>
          <w:color w:val="000000"/>
          <w:kern w:val="20"/>
          <w:sz w:val="24"/>
          <w:szCs w:val="24"/>
          <w:lang w:val="ru-RU"/>
        </w:rPr>
        <w:t>е</w:t>
      </w:r>
      <w:r w:rsidRPr="005E7277">
        <w:rPr>
          <w:color w:val="000000"/>
          <w:kern w:val="20"/>
          <w:sz w:val="24"/>
          <w:szCs w:val="24"/>
          <w:lang w:val="ru-RU"/>
        </w:rPr>
        <w:t>вод с</w:t>
      </w:r>
      <w:r w:rsidR="006430E8" w:rsidRPr="005E7277">
        <w:rPr>
          <w:color w:val="000000"/>
          <w:kern w:val="20"/>
          <w:sz w:val="24"/>
          <w:szCs w:val="24"/>
          <w:lang w:val="ru-RU"/>
        </w:rPr>
        <w:t xml:space="preserve"> </w:t>
      </w:r>
      <w:r w:rsidR="0002633C" w:rsidRPr="005E7277">
        <w:rPr>
          <w:color w:val="000000"/>
          <w:kern w:val="20"/>
          <w:sz w:val="24"/>
          <w:szCs w:val="24"/>
          <w:lang w:val="ru-RU"/>
        </w:rPr>
        <w:t>&lt;</w:t>
      </w:r>
      <w:r w:rsidRPr="005E7277">
        <w:rPr>
          <w:i/>
          <w:color w:val="000000"/>
          <w:kern w:val="20"/>
          <w:sz w:val="24"/>
          <w:szCs w:val="24"/>
          <w:lang w:val="ru-RU"/>
        </w:rPr>
        <w:t>языка</w:t>
      </w:r>
      <w:r w:rsidR="0002633C" w:rsidRPr="005E7277">
        <w:rPr>
          <w:i/>
          <w:color w:val="000000"/>
          <w:kern w:val="20"/>
          <w:sz w:val="24"/>
          <w:szCs w:val="24"/>
          <w:lang w:val="ru-RU"/>
        </w:rPr>
        <w:t>&gt;</w:t>
      </w:r>
      <w:r w:rsidRPr="005E7277">
        <w:rPr>
          <w:color w:val="000000"/>
          <w:kern w:val="20"/>
          <w:sz w:val="24"/>
          <w:szCs w:val="24"/>
          <w:lang w:val="ru-RU"/>
        </w:rPr>
        <w:t xml:space="preserve"> </w:t>
      </w:r>
      <w:r w:rsidR="005274A7" w:rsidRPr="005E7277">
        <w:rPr>
          <w:color w:val="000000"/>
          <w:kern w:val="20"/>
          <w:sz w:val="24"/>
          <w:szCs w:val="24"/>
          <w:lang w:val="ru-RU"/>
        </w:rPr>
        <w:t xml:space="preserve">на </w:t>
      </w:r>
      <w:r w:rsidR="0002633C" w:rsidRPr="005E7277">
        <w:rPr>
          <w:color w:val="000000"/>
          <w:kern w:val="20"/>
          <w:sz w:val="24"/>
          <w:szCs w:val="24"/>
          <w:lang w:val="ru-RU"/>
        </w:rPr>
        <w:t>&lt;</w:t>
      </w:r>
      <w:r w:rsidR="005274A7" w:rsidRPr="005E7277">
        <w:rPr>
          <w:i/>
          <w:color w:val="000000"/>
          <w:kern w:val="20"/>
          <w:sz w:val="24"/>
          <w:szCs w:val="24"/>
          <w:lang w:val="ru-RU"/>
        </w:rPr>
        <w:t>язык</w:t>
      </w:r>
      <w:r w:rsidR="0002633C" w:rsidRPr="005E7277">
        <w:rPr>
          <w:i/>
          <w:color w:val="000000"/>
          <w:kern w:val="20"/>
          <w:sz w:val="24"/>
          <w:szCs w:val="24"/>
          <w:lang w:val="ru-RU"/>
        </w:rPr>
        <w:t>&gt;</w:t>
      </w:r>
      <w:r w:rsidRPr="005E7277">
        <w:rPr>
          <w:color w:val="000000"/>
          <w:kern w:val="20"/>
          <w:sz w:val="24"/>
          <w:szCs w:val="24"/>
          <w:lang w:val="ru-RU"/>
        </w:rPr>
        <w:t>». При переводе с иностранного языка на русский язык</w:t>
      </w:r>
      <w:r w:rsidR="006430E8" w:rsidRPr="005E7277">
        <w:rPr>
          <w:color w:val="000000"/>
          <w:kern w:val="20"/>
          <w:sz w:val="24"/>
          <w:szCs w:val="24"/>
          <w:lang w:val="ru-RU"/>
        </w:rPr>
        <w:t xml:space="preserve"> </w:t>
      </w:r>
      <w:r w:rsidRPr="005E7277">
        <w:rPr>
          <w:color w:val="000000"/>
          <w:kern w:val="20"/>
          <w:sz w:val="24"/>
          <w:szCs w:val="24"/>
          <w:lang w:val="ru-RU"/>
        </w:rPr>
        <w:lastRenderedPageBreak/>
        <w:t>достаточно надписи на русском языке. При переводе с русского языка на ин</w:t>
      </w:r>
      <w:r w:rsidRPr="005E7277">
        <w:rPr>
          <w:color w:val="000000"/>
          <w:kern w:val="20"/>
          <w:sz w:val="24"/>
          <w:szCs w:val="24"/>
          <w:lang w:val="ru-RU"/>
        </w:rPr>
        <w:t>о</w:t>
      </w:r>
      <w:r w:rsidRPr="005E7277">
        <w:rPr>
          <w:color w:val="000000"/>
          <w:kern w:val="20"/>
          <w:sz w:val="24"/>
          <w:szCs w:val="24"/>
          <w:lang w:val="ru-RU"/>
        </w:rPr>
        <w:t>странный язык та же надпись должна дублироваться на языке перевода. Если д</w:t>
      </w:r>
      <w:r w:rsidRPr="005E7277">
        <w:rPr>
          <w:color w:val="000000"/>
          <w:kern w:val="20"/>
          <w:sz w:val="24"/>
          <w:szCs w:val="24"/>
          <w:lang w:val="ru-RU"/>
        </w:rPr>
        <w:t>о</w:t>
      </w:r>
      <w:r w:rsidRPr="005E7277">
        <w:rPr>
          <w:color w:val="000000"/>
          <w:kern w:val="20"/>
          <w:sz w:val="24"/>
          <w:szCs w:val="24"/>
          <w:lang w:val="ru-RU"/>
        </w:rPr>
        <w:t>кумент содержит текст на нескольких языках, в надписи в колонтитуле каждой страницы в качестве языка оригинала должен быть указан язы</w:t>
      </w:r>
      <w:proofErr w:type="gramStart"/>
      <w:r w:rsidRPr="005E7277">
        <w:rPr>
          <w:color w:val="000000"/>
          <w:kern w:val="20"/>
          <w:sz w:val="24"/>
          <w:szCs w:val="24"/>
          <w:lang w:val="ru-RU"/>
        </w:rPr>
        <w:t>к(</w:t>
      </w:r>
      <w:proofErr w:type="gramEnd"/>
      <w:r w:rsidRPr="005E7277">
        <w:rPr>
          <w:color w:val="000000"/>
          <w:kern w:val="20"/>
          <w:sz w:val="24"/>
          <w:szCs w:val="24"/>
          <w:lang w:val="ru-RU"/>
        </w:rPr>
        <w:t>и), на кот</w:t>
      </w:r>
      <w:r w:rsidRPr="005E7277">
        <w:rPr>
          <w:color w:val="000000"/>
          <w:kern w:val="20"/>
          <w:sz w:val="24"/>
          <w:szCs w:val="24"/>
          <w:lang w:val="ru-RU"/>
        </w:rPr>
        <w:t>о</w:t>
      </w:r>
      <w:r w:rsidRPr="005E7277">
        <w:rPr>
          <w:color w:val="000000"/>
          <w:kern w:val="20"/>
          <w:sz w:val="24"/>
          <w:szCs w:val="24"/>
          <w:lang w:val="ru-RU"/>
        </w:rPr>
        <w:t>ром(ых) написан текст на данной странице. Если документ содержит параллельный текст на двух иностранных языках, в надписи в колонтитуле в качестве языка оригинала должен быть указан язык, с которого практически осуществлялся п</w:t>
      </w:r>
      <w:r w:rsidRPr="005E7277">
        <w:rPr>
          <w:color w:val="000000"/>
          <w:kern w:val="20"/>
          <w:sz w:val="24"/>
          <w:szCs w:val="24"/>
          <w:lang w:val="ru-RU"/>
        </w:rPr>
        <w:t>е</w:t>
      </w:r>
      <w:r w:rsidRPr="005E7277">
        <w:rPr>
          <w:color w:val="000000"/>
          <w:kern w:val="20"/>
          <w:sz w:val="24"/>
          <w:szCs w:val="24"/>
          <w:lang w:val="ru-RU"/>
        </w:rPr>
        <w:t>ревод.</w:t>
      </w:r>
    </w:p>
    <w:p w:rsidR="006430E8" w:rsidRPr="005E7277" w:rsidRDefault="006430E8" w:rsidP="00140955">
      <w:pPr>
        <w:shd w:val="clear" w:color="auto" w:fill="FFFFFF"/>
        <w:rPr>
          <w:kern w:val="20"/>
          <w:sz w:val="24"/>
          <w:szCs w:val="24"/>
        </w:rPr>
      </w:pPr>
    </w:p>
    <w:p w:rsidR="007A7E2B" w:rsidRPr="005E7277" w:rsidRDefault="007A7E2B" w:rsidP="00140955">
      <w:pPr>
        <w:numPr>
          <w:ilvl w:val="1"/>
          <w:numId w:val="5"/>
        </w:numPr>
        <w:shd w:val="clear" w:color="auto" w:fill="FFFFFF"/>
        <w:tabs>
          <w:tab w:val="left" w:pos="1061"/>
        </w:tabs>
        <w:ind w:left="1077" w:hanging="510"/>
        <w:rPr>
          <w:color w:val="000000"/>
          <w:kern w:val="20"/>
          <w:sz w:val="24"/>
          <w:szCs w:val="24"/>
        </w:rPr>
      </w:pPr>
      <w:r w:rsidRPr="005E7277">
        <w:rPr>
          <w:color w:val="000000"/>
          <w:kern w:val="20"/>
          <w:sz w:val="24"/>
          <w:szCs w:val="24"/>
          <w:lang w:val="ru-RU"/>
        </w:rPr>
        <w:t>Если в тексте оригинала присутствуют какие-либо графические символы, они должны быть</w:t>
      </w:r>
      <w:r w:rsidR="006430E8" w:rsidRPr="005E7277">
        <w:rPr>
          <w:color w:val="000000"/>
          <w:kern w:val="20"/>
          <w:sz w:val="24"/>
          <w:szCs w:val="24"/>
          <w:lang w:val="ru-RU"/>
        </w:rPr>
        <w:t xml:space="preserve"> </w:t>
      </w:r>
      <w:r w:rsidRPr="005E7277">
        <w:rPr>
          <w:color w:val="000000"/>
          <w:kern w:val="20"/>
          <w:sz w:val="24"/>
          <w:szCs w:val="24"/>
          <w:lang w:val="ru-RU"/>
        </w:rPr>
        <w:t>описаны в переводе, например: «Государственный герб Великобр</w:t>
      </w:r>
      <w:r w:rsidRPr="005E7277">
        <w:rPr>
          <w:color w:val="000000"/>
          <w:kern w:val="20"/>
          <w:sz w:val="24"/>
          <w:szCs w:val="24"/>
          <w:lang w:val="ru-RU"/>
        </w:rPr>
        <w:t>и</w:t>
      </w:r>
      <w:r w:rsidRPr="005E7277">
        <w:rPr>
          <w:color w:val="000000"/>
          <w:kern w:val="20"/>
          <w:sz w:val="24"/>
          <w:szCs w:val="24"/>
          <w:lang w:val="ru-RU"/>
        </w:rPr>
        <w:t>тании», «Православный крест</w:t>
      </w:r>
      <w:r w:rsidR="006430E8" w:rsidRPr="005E7277">
        <w:rPr>
          <w:color w:val="000000"/>
          <w:kern w:val="20"/>
          <w:sz w:val="24"/>
          <w:szCs w:val="24"/>
          <w:lang w:val="ru-RU"/>
        </w:rPr>
        <w:t xml:space="preserve"> </w:t>
      </w:r>
      <w:r w:rsidRPr="005E7277">
        <w:rPr>
          <w:color w:val="000000"/>
          <w:kern w:val="20"/>
          <w:sz w:val="24"/>
          <w:szCs w:val="24"/>
          <w:lang w:val="ru-RU"/>
        </w:rPr>
        <w:t>Русской православной церкви» и т. п.</w:t>
      </w:r>
    </w:p>
    <w:p w:rsidR="006430E8" w:rsidRPr="005E7277" w:rsidRDefault="006430E8" w:rsidP="00140955">
      <w:pPr>
        <w:shd w:val="clear" w:color="auto" w:fill="FFFFFF"/>
        <w:tabs>
          <w:tab w:val="left" w:pos="1061"/>
        </w:tabs>
        <w:rPr>
          <w:kern w:val="20"/>
          <w:sz w:val="24"/>
          <w:szCs w:val="24"/>
        </w:rPr>
      </w:pPr>
    </w:p>
    <w:p w:rsidR="007A7E2B" w:rsidRPr="005E7277" w:rsidRDefault="007A7E2B" w:rsidP="00140955">
      <w:pPr>
        <w:numPr>
          <w:ilvl w:val="1"/>
          <w:numId w:val="5"/>
        </w:numPr>
        <w:shd w:val="clear" w:color="auto" w:fill="FFFFFF"/>
        <w:tabs>
          <w:tab w:val="left" w:pos="1061"/>
        </w:tabs>
        <w:ind w:left="1077" w:hanging="510"/>
        <w:rPr>
          <w:kern w:val="20"/>
          <w:sz w:val="24"/>
          <w:szCs w:val="24"/>
          <w:lang w:val="ru-RU"/>
        </w:rPr>
      </w:pPr>
      <w:r w:rsidRPr="005E7277">
        <w:rPr>
          <w:color w:val="000000"/>
          <w:kern w:val="20"/>
          <w:sz w:val="24"/>
          <w:szCs w:val="24"/>
          <w:lang w:val="ru-RU"/>
        </w:rPr>
        <w:t>Текст оригинала должен быть переведен полностью, включая те</w:t>
      </w:r>
      <w:proofErr w:type="gramStart"/>
      <w:r w:rsidRPr="005E7277">
        <w:rPr>
          <w:color w:val="000000"/>
          <w:kern w:val="20"/>
          <w:sz w:val="24"/>
          <w:szCs w:val="24"/>
          <w:lang w:val="ru-RU"/>
        </w:rPr>
        <w:t>кст вс</w:t>
      </w:r>
      <w:proofErr w:type="gramEnd"/>
      <w:r w:rsidRPr="005E7277">
        <w:rPr>
          <w:color w:val="000000"/>
          <w:kern w:val="20"/>
          <w:sz w:val="24"/>
          <w:szCs w:val="24"/>
          <w:lang w:val="ru-RU"/>
        </w:rPr>
        <w:t>ех штампов, печатей и</w:t>
      </w:r>
      <w:r w:rsidR="006430E8" w:rsidRPr="005E7277">
        <w:rPr>
          <w:color w:val="000000"/>
          <w:kern w:val="20"/>
          <w:sz w:val="24"/>
          <w:szCs w:val="24"/>
          <w:lang w:val="ru-RU"/>
        </w:rPr>
        <w:t xml:space="preserve"> </w:t>
      </w:r>
      <w:r w:rsidRPr="005E7277">
        <w:rPr>
          <w:color w:val="000000"/>
          <w:kern w:val="20"/>
          <w:sz w:val="24"/>
          <w:szCs w:val="24"/>
          <w:lang w:val="ru-RU"/>
        </w:rPr>
        <w:t>т. п. Если в документе присутствуют рукописные подписи, в переводе они заменяются словом</w:t>
      </w:r>
      <w:r w:rsidR="006430E8" w:rsidRPr="005E7277">
        <w:rPr>
          <w:color w:val="000000"/>
          <w:kern w:val="20"/>
          <w:sz w:val="24"/>
          <w:szCs w:val="24"/>
          <w:lang w:val="ru-RU"/>
        </w:rPr>
        <w:t xml:space="preserve"> </w:t>
      </w:r>
      <w:r w:rsidRPr="005E7277">
        <w:rPr>
          <w:i/>
          <w:iCs/>
          <w:color w:val="000000"/>
          <w:kern w:val="20"/>
          <w:sz w:val="24"/>
          <w:szCs w:val="24"/>
          <w:lang w:val="ru-RU"/>
        </w:rPr>
        <w:t xml:space="preserve">&lt;Подпись&gt; </w:t>
      </w:r>
      <w:r w:rsidRPr="005E7277">
        <w:rPr>
          <w:color w:val="000000"/>
          <w:kern w:val="20"/>
          <w:sz w:val="24"/>
          <w:szCs w:val="24"/>
          <w:lang w:val="ru-RU"/>
        </w:rPr>
        <w:t>(с заглавной буквы, курсивом, в угловых ско</w:t>
      </w:r>
      <w:r w:rsidRPr="005E7277">
        <w:rPr>
          <w:color w:val="000000"/>
          <w:kern w:val="20"/>
          <w:sz w:val="24"/>
          <w:szCs w:val="24"/>
          <w:lang w:val="ru-RU"/>
        </w:rPr>
        <w:t>б</w:t>
      </w:r>
      <w:r w:rsidRPr="005E7277">
        <w:rPr>
          <w:color w:val="000000"/>
          <w:kern w:val="20"/>
          <w:sz w:val="24"/>
          <w:szCs w:val="24"/>
          <w:lang w:val="ru-RU"/>
        </w:rPr>
        <w:t>ках). Примеры оформл</w:t>
      </w:r>
      <w:r w:rsidRPr="005E7277">
        <w:rPr>
          <w:color w:val="000000"/>
          <w:kern w:val="20"/>
          <w:sz w:val="24"/>
          <w:szCs w:val="24"/>
          <w:lang w:val="ru-RU"/>
        </w:rPr>
        <w:t>е</w:t>
      </w:r>
      <w:r w:rsidRPr="005E7277">
        <w:rPr>
          <w:color w:val="000000"/>
          <w:kern w:val="20"/>
          <w:sz w:val="24"/>
          <w:szCs w:val="24"/>
          <w:lang w:val="ru-RU"/>
        </w:rPr>
        <w:t>ния:</w:t>
      </w:r>
    </w:p>
    <w:p w:rsidR="006430E8" w:rsidRPr="005E7277" w:rsidRDefault="006430E8" w:rsidP="00140955">
      <w:pPr>
        <w:shd w:val="clear" w:color="auto" w:fill="FFFFFF"/>
        <w:spacing w:before="60"/>
        <w:ind w:left="2880"/>
        <w:rPr>
          <w:rFonts w:ascii="Verdana" w:hAnsi="Verdana"/>
          <w:kern w:val="20"/>
          <w:lang w:val="ru-RU"/>
        </w:rPr>
      </w:pPr>
      <w:r w:rsidRPr="005E7277">
        <w:rPr>
          <w:rFonts w:ascii="Verdana" w:hAnsi="Verdana"/>
          <w:kern w:val="20"/>
          <w:lang w:val="ru-RU"/>
        </w:rPr>
        <w:t xml:space="preserve">Директор </w:t>
      </w:r>
      <w:r w:rsidRPr="005E7277">
        <w:rPr>
          <w:rFonts w:ascii="Verdana" w:hAnsi="Verdana"/>
          <w:i/>
          <w:iCs/>
          <w:kern w:val="20"/>
          <w:lang w:val="ru-RU"/>
        </w:rPr>
        <w:t>&lt;По</w:t>
      </w:r>
      <w:r w:rsidRPr="005E7277">
        <w:rPr>
          <w:rFonts w:ascii="Verdana" w:hAnsi="Verdana"/>
          <w:i/>
          <w:iCs/>
          <w:kern w:val="20"/>
          <w:lang w:val="ru-RU"/>
        </w:rPr>
        <w:t>д</w:t>
      </w:r>
      <w:r w:rsidRPr="005E7277">
        <w:rPr>
          <w:rFonts w:ascii="Verdana" w:hAnsi="Verdana"/>
          <w:i/>
          <w:iCs/>
          <w:kern w:val="20"/>
          <w:lang w:val="ru-RU"/>
        </w:rPr>
        <w:t xml:space="preserve">пись&gt; </w:t>
      </w:r>
      <w:r w:rsidRPr="005E7277">
        <w:rPr>
          <w:rFonts w:ascii="Verdana" w:hAnsi="Verdana"/>
          <w:kern w:val="20"/>
          <w:lang w:val="ru-RU"/>
        </w:rPr>
        <w:t>Дж. Смит</w:t>
      </w:r>
    </w:p>
    <w:p w:rsidR="006430E8" w:rsidRPr="005E7277" w:rsidRDefault="006430E8" w:rsidP="00140955">
      <w:pPr>
        <w:shd w:val="clear" w:color="auto" w:fill="FFFFFF"/>
        <w:ind w:left="2880"/>
        <w:rPr>
          <w:rFonts w:ascii="Verdana" w:hAnsi="Verdana"/>
          <w:kern w:val="20"/>
          <w:lang w:val="ru-RU"/>
        </w:rPr>
      </w:pPr>
    </w:p>
    <w:p w:rsidR="006430E8" w:rsidRPr="005E7277" w:rsidRDefault="006430E8" w:rsidP="00140955">
      <w:pPr>
        <w:shd w:val="clear" w:color="auto" w:fill="FFFFFF"/>
        <w:ind w:left="2880"/>
        <w:rPr>
          <w:rFonts w:ascii="Verdana" w:hAnsi="Verdana"/>
          <w:kern w:val="20"/>
          <w:lang w:val="ru-RU"/>
        </w:rPr>
      </w:pPr>
      <w:r w:rsidRPr="005E7277">
        <w:rPr>
          <w:rFonts w:ascii="Verdana" w:hAnsi="Verdana"/>
          <w:kern w:val="20"/>
          <w:lang w:val="ru-RU"/>
        </w:rPr>
        <w:t>Штамп: Торгово-промышленная палата г. Брно</w:t>
      </w:r>
    </w:p>
    <w:p w:rsidR="006430E8" w:rsidRPr="005E7277" w:rsidRDefault="006430E8" w:rsidP="00140955">
      <w:pPr>
        <w:shd w:val="clear" w:color="auto" w:fill="FFFFFF"/>
        <w:ind w:left="2880"/>
        <w:rPr>
          <w:rFonts w:ascii="Verdana" w:hAnsi="Verdana"/>
          <w:kern w:val="20"/>
          <w:lang w:val="ru-RU"/>
        </w:rPr>
      </w:pPr>
    </w:p>
    <w:p w:rsidR="006430E8" w:rsidRPr="005E7277" w:rsidRDefault="006430E8" w:rsidP="00140955">
      <w:pPr>
        <w:shd w:val="clear" w:color="auto" w:fill="FFFFFF"/>
        <w:ind w:left="2880"/>
        <w:rPr>
          <w:rFonts w:ascii="Verdana" w:hAnsi="Verdana"/>
          <w:kern w:val="20"/>
          <w:lang w:val="ru-RU"/>
        </w:rPr>
      </w:pPr>
      <w:r w:rsidRPr="005E7277">
        <w:rPr>
          <w:rFonts w:ascii="Verdana" w:hAnsi="Verdana"/>
          <w:kern w:val="20"/>
          <w:lang w:val="ru-RU"/>
        </w:rPr>
        <w:t>Круглая печать: Фиат Интернэшнл С.п.А., Департамент межд</w:t>
      </w:r>
      <w:r w:rsidRPr="005E7277">
        <w:rPr>
          <w:rFonts w:ascii="Verdana" w:hAnsi="Verdana"/>
          <w:kern w:val="20"/>
          <w:lang w:val="ru-RU"/>
        </w:rPr>
        <w:t>у</w:t>
      </w:r>
      <w:r w:rsidRPr="005E7277">
        <w:rPr>
          <w:rFonts w:ascii="Verdana" w:hAnsi="Verdana"/>
          <w:kern w:val="20"/>
          <w:lang w:val="ru-RU"/>
        </w:rPr>
        <w:t>народн</w:t>
      </w:r>
      <w:r w:rsidRPr="005E7277">
        <w:rPr>
          <w:rFonts w:ascii="Verdana" w:hAnsi="Verdana"/>
          <w:kern w:val="20"/>
          <w:lang w:val="ru-RU"/>
        </w:rPr>
        <w:t>о</w:t>
      </w:r>
      <w:r w:rsidRPr="005E7277">
        <w:rPr>
          <w:rFonts w:ascii="Verdana" w:hAnsi="Verdana"/>
          <w:kern w:val="20"/>
          <w:lang w:val="ru-RU"/>
        </w:rPr>
        <w:t>го развития</w:t>
      </w:r>
    </w:p>
    <w:p w:rsidR="006430E8" w:rsidRPr="005E7277" w:rsidRDefault="006430E8" w:rsidP="00140955">
      <w:pPr>
        <w:shd w:val="clear" w:color="auto" w:fill="FFFFFF"/>
        <w:ind w:left="2880"/>
        <w:rPr>
          <w:rFonts w:ascii="Verdana" w:hAnsi="Verdana"/>
          <w:kern w:val="20"/>
          <w:lang w:val="ru-RU"/>
        </w:rPr>
      </w:pPr>
    </w:p>
    <w:p w:rsidR="006430E8" w:rsidRPr="005E7277" w:rsidRDefault="006430E8" w:rsidP="00140955">
      <w:pPr>
        <w:shd w:val="clear" w:color="auto" w:fill="FFFFFF"/>
        <w:ind w:left="2880"/>
        <w:rPr>
          <w:rFonts w:ascii="Verdana" w:hAnsi="Verdana"/>
          <w:kern w:val="20"/>
          <w:lang w:val="ru-RU"/>
        </w:rPr>
      </w:pPr>
      <w:r w:rsidRPr="005E7277">
        <w:rPr>
          <w:rFonts w:ascii="Verdana" w:hAnsi="Verdana"/>
          <w:kern w:val="20"/>
          <w:lang w:val="ru-RU"/>
        </w:rPr>
        <w:t>Круглая гербовая печать: Морони Джузеппина, дочь Ремо, н</w:t>
      </w:r>
      <w:r w:rsidRPr="005E7277">
        <w:rPr>
          <w:rFonts w:ascii="Verdana" w:hAnsi="Verdana"/>
          <w:kern w:val="20"/>
          <w:lang w:val="ru-RU"/>
        </w:rPr>
        <w:t>о</w:t>
      </w:r>
      <w:r w:rsidRPr="005E7277">
        <w:rPr>
          <w:rFonts w:ascii="Verdana" w:hAnsi="Verdana"/>
          <w:kern w:val="20"/>
          <w:lang w:val="ru-RU"/>
        </w:rPr>
        <w:t>тариус г. Турина.</w:t>
      </w:r>
    </w:p>
    <w:p w:rsidR="006430E8" w:rsidRPr="005E7277" w:rsidRDefault="006430E8" w:rsidP="00140955">
      <w:pPr>
        <w:shd w:val="clear" w:color="auto" w:fill="FFFFFF"/>
        <w:rPr>
          <w:color w:val="000000"/>
          <w:kern w:val="20"/>
          <w:sz w:val="24"/>
          <w:szCs w:val="24"/>
          <w:lang w:val="ru-RU"/>
        </w:rPr>
      </w:pPr>
    </w:p>
    <w:p w:rsidR="007A7E2B" w:rsidRPr="0012276D" w:rsidRDefault="007A7E2B" w:rsidP="00140955">
      <w:pPr>
        <w:numPr>
          <w:ilvl w:val="1"/>
          <w:numId w:val="5"/>
        </w:numPr>
        <w:shd w:val="clear" w:color="auto" w:fill="FFFFFF"/>
        <w:tabs>
          <w:tab w:val="left" w:pos="1061"/>
        </w:tabs>
        <w:ind w:left="1077" w:hanging="510"/>
        <w:rPr>
          <w:color w:val="000000"/>
          <w:kern w:val="20"/>
          <w:sz w:val="24"/>
          <w:szCs w:val="24"/>
          <w:lang w:val="ru-RU"/>
        </w:rPr>
      </w:pPr>
      <w:r w:rsidRPr="005E7277">
        <w:rPr>
          <w:color w:val="000000"/>
          <w:kern w:val="20"/>
          <w:sz w:val="24"/>
          <w:szCs w:val="24"/>
          <w:lang w:val="ru-RU"/>
        </w:rPr>
        <w:t>Текст апостиля всегда содержит одну и ту же информацию. Ниже для справки пр</w:t>
      </w:r>
      <w:r w:rsidRPr="005E7277">
        <w:rPr>
          <w:color w:val="000000"/>
          <w:kern w:val="20"/>
          <w:sz w:val="24"/>
          <w:szCs w:val="24"/>
          <w:lang w:val="ru-RU"/>
        </w:rPr>
        <w:t>и</w:t>
      </w:r>
      <w:r w:rsidRPr="005E7277">
        <w:rPr>
          <w:color w:val="000000"/>
          <w:kern w:val="20"/>
          <w:sz w:val="24"/>
          <w:szCs w:val="24"/>
          <w:lang w:val="ru-RU"/>
        </w:rPr>
        <w:t xml:space="preserve">водится текст апостиля, </w:t>
      </w:r>
      <w:proofErr w:type="gramStart"/>
      <w:r w:rsidRPr="005E7277">
        <w:rPr>
          <w:color w:val="000000"/>
          <w:kern w:val="20"/>
          <w:sz w:val="24"/>
          <w:szCs w:val="24"/>
          <w:lang w:val="ru-RU"/>
        </w:rPr>
        <w:t>проставляемого</w:t>
      </w:r>
      <w:proofErr w:type="gramEnd"/>
      <w:r w:rsidRPr="005E7277">
        <w:rPr>
          <w:color w:val="000000"/>
          <w:kern w:val="20"/>
          <w:sz w:val="24"/>
          <w:szCs w:val="24"/>
          <w:lang w:val="ru-RU"/>
        </w:rPr>
        <w:t xml:space="preserve"> Министерством юстиции РФ:</w:t>
      </w:r>
    </w:p>
    <w:p w:rsidR="006430E8" w:rsidRPr="0012276D" w:rsidRDefault="006430E8" w:rsidP="00140955">
      <w:pPr>
        <w:shd w:val="clear" w:color="auto" w:fill="FFFFFF"/>
        <w:rPr>
          <w:kern w:val="20"/>
          <w:sz w:val="24"/>
          <w:szCs w:val="24"/>
          <w:lang w:val="ru-RU"/>
        </w:rPr>
      </w:pPr>
    </w:p>
    <w:p w:rsidR="007A7E2B" w:rsidRPr="005E7277" w:rsidRDefault="007A7E2B" w:rsidP="00140955">
      <w:pPr>
        <w:rPr>
          <w:kern w:val="20"/>
          <w:sz w:val="24"/>
          <w:szCs w:val="24"/>
          <w:lang w:val="ru-RU"/>
        </w:rPr>
      </w:pPr>
    </w:p>
    <w:p w:rsidR="007A7E2B" w:rsidRPr="005E7277" w:rsidRDefault="007A7E2B" w:rsidP="001409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="Verdana" w:hAnsi="Verdana"/>
          <w:kern w:val="20"/>
          <w:lang w:val="ru-RU"/>
        </w:rPr>
      </w:pPr>
      <w:r w:rsidRPr="005E7277">
        <w:rPr>
          <w:rFonts w:ascii="Verdana" w:hAnsi="Verdana"/>
          <w:kern w:val="20"/>
          <w:lang w:val="fr-FR"/>
        </w:rPr>
        <w:t>APOSTILLE</w:t>
      </w:r>
      <w:r w:rsidRPr="005E7277">
        <w:rPr>
          <w:rFonts w:ascii="Verdana" w:hAnsi="Verdana"/>
          <w:kern w:val="20"/>
          <w:lang w:val="ru-RU"/>
        </w:rPr>
        <w:t xml:space="preserve"> • АПОСТИЛЬ</w:t>
      </w:r>
    </w:p>
    <w:p w:rsidR="007A7E2B" w:rsidRPr="005E7277" w:rsidRDefault="007A7E2B" w:rsidP="001409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="Verdana" w:hAnsi="Verdana"/>
          <w:kern w:val="20"/>
          <w:lang w:val="ru-RU"/>
        </w:rPr>
      </w:pPr>
    </w:p>
    <w:p w:rsidR="007A7E2B" w:rsidRPr="005E7277" w:rsidRDefault="007A7E2B" w:rsidP="001409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="Verdana" w:hAnsi="Verdana"/>
          <w:kern w:val="20"/>
          <w:lang w:val="fr-FR"/>
        </w:rPr>
      </w:pPr>
      <w:r w:rsidRPr="005E7277">
        <w:rPr>
          <w:rFonts w:ascii="Verdana" w:hAnsi="Verdana"/>
          <w:kern w:val="20"/>
          <w:lang w:val="fr-FR"/>
        </w:rPr>
        <w:t>(CONVENTION DE LA HA</w:t>
      </w:r>
      <w:r w:rsidR="0070096B" w:rsidRPr="005E7277">
        <w:rPr>
          <w:rFonts w:ascii="Verdana" w:hAnsi="Verdana"/>
          <w:kern w:val="20"/>
          <w:lang w:val="fr-FR"/>
        </w:rPr>
        <w:t>Y</w:t>
      </w:r>
      <w:r w:rsidRPr="005E7277">
        <w:rPr>
          <w:rFonts w:ascii="Verdana" w:hAnsi="Verdana"/>
          <w:kern w:val="20"/>
          <w:lang w:val="fr-FR"/>
        </w:rPr>
        <w:t>E DU 5 OCTOBRE</w:t>
      </w:r>
      <w:r w:rsidR="006430E8" w:rsidRPr="005E7277">
        <w:rPr>
          <w:rFonts w:ascii="Verdana" w:hAnsi="Verdana"/>
          <w:kern w:val="20"/>
          <w:lang w:val="fr-FR"/>
        </w:rPr>
        <w:t xml:space="preserve"> 19</w:t>
      </w:r>
      <w:r w:rsidRPr="005E7277">
        <w:rPr>
          <w:rFonts w:ascii="Verdana" w:hAnsi="Verdana"/>
          <w:kern w:val="20"/>
          <w:lang w:val="fr-FR"/>
        </w:rPr>
        <w:t xml:space="preserve">61) </w:t>
      </w:r>
      <w:r w:rsidR="006430E8" w:rsidRPr="005E7277">
        <w:rPr>
          <w:rFonts w:ascii="Verdana" w:hAnsi="Verdana"/>
          <w:kern w:val="20"/>
          <w:lang w:val="fr-FR"/>
        </w:rPr>
        <w:br/>
      </w:r>
      <w:r w:rsidRPr="005E7277">
        <w:rPr>
          <w:rFonts w:ascii="Verdana" w:hAnsi="Verdana"/>
          <w:kern w:val="20"/>
          <w:lang w:val="ru-RU"/>
        </w:rPr>
        <w:t>ГААГСКАЯ</w:t>
      </w:r>
      <w:r w:rsidRPr="005E7277">
        <w:rPr>
          <w:rFonts w:ascii="Verdana" w:hAnsi="Verdana"/>
          <w:kern w:val="20"/>
          <w:lang w:val="fr-FR"/>
        </w:rPr>
        <w:t xml:space="preserve"> </w:t>
      </w:r>
      <w:r w:rsidRPr="005E7277">
        <w:rPr>
          <w:rFonts w:ascii="Verdana" w:hAnsi="Verdana"/>
          <w:kern w:val="20"/>
          <w:lang w:val="ru-RU"/>
        </w:rPr>
        <w:t>КОНВЕНЦИЯ</w:t>
      </w:r>
      <w:r w:rsidRPr="005E7277">
        <w:rPr>
          <w:rFonts w:ascii="Verdana" w:hAnsi="Verdana"/>
          <w:kern w:val="20"/>
          <w:lang w:val="fr-FR"/>
        </w:rPr>
        <w:t xml:space="preserve"> </w:t>
      </w:r>
      <w:r w:rsidRPr="005E7277">
        <w:rPr>
          <w:rFonts w:ascii="Verdana" w:hAnsi="Verdana"/>
          <w:kern w:val="20"/>
          <w:lang w:val="ru-RU"/>
        </w:rPr>
        <w:t>ОТ</w:t>
      </w:r>
      <w:r w:rsidRPr="005E7277">
        <w:rPr>
          <w:rFonts w:ascii="Verdana" w:hAnsi="Verdana"/>
          <w:kern w:val="20"/>
          <w:lang w:val="fr-FR"/>
        </w:rPr>
        <w:t xml:space="preserve"> 5 </w:t>
      </w:r>
      <w:r w:rsidRPr="005E7277">
        <w:rPr>
          <w:rFonts w:ascii="Verdana" w:hAnsi="Verdana"/>
          <w:kern w:val="20"/>
          <w:lang w:val="ru-RU"/>
        </w:rPr>
        <w:t>ОКТЯ</w:t>
      </w:r>
      <w:r w:rsidR="0043027C">
        <w:rPr>
          <w:rFonts w:ascii="Verdana" w:hAnsi="Verdana"/>
          <w:kern w:val="20"/>
          <w:lang w:val="ru-RU"/>
        </w:rPr>
        <w:t>Б</w:t>
      </w:r>
      <w:r w:rsidRPr="005E7277">
        <w:rPr>
          <w:rFonts w:ascii="Verdana" w:hAnsi="Verdana"/>
          <w:kern w:val="20"/>
          <w:lang w:val="ru-RU"/>
        </w:rPr>
        <w:t>РЯ</w:t>
      </w:r>
      <w:r w:rsidRPr="005E7277">
        <w:rPr>
          <w:rFonts w:ascii="Verdana" w:hAnsi="Verdana"/>
          <w:kern w:val="20"/>
          <w:lang w:val="fr-FR"/>
        </w:rPr>
        <w:t xml:space="preserve">1961 </w:t>
      </w:r>
      <w:r w:rsidRPr="005E7277">
        <w:rPr>
          <w:rFonts w:ascii="Verdana" w:hAnsi="Verdana"/>
          <w:kern w:val="20"/>
          <w:lang w:val="ru-RU"/>
        </w:rPr>
        <w:t>г</w:t>
      </w:r>
      <w:r w:rsidRPr="005E7277">
        <w:rPr>
          <w:rFonts w:ascii="Verdana" w:hAnsi="Verdana"/>
          <w:kern w:val="20"/>
          <w:lang w:val="fr-FR"/>
        </w:rPr>
        <w:t>.</w:t>
      </w:r>
    </w:p>
    <w:p w:rsidR="006430E8" w:rsidRPr="005E7277" w:rsidRDefault="006430E8" w:rsidP="001409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="Verdana" w:hAnsi="Verdana"/>
          <w:kern w:val="20"/>
          <w:lang w:val="fr-FR"/>
        </w:rPr>
      </w:pPr>
    </w:p>
    <w:p w:rsidR="006430E8" w:rsidRPr="005E7277" w:rsidRDefault="007A7E2B" w:rsidP="00140955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line="360" w:lineRule="auto"/>
        <w:rPr>
          <w:rFonts w:ascii="Verdana" w:hAnsi="Verdana"/>
          <w:kern w:val="20"/>
        </w:rPr>
      </w:pPr>
      <w:r w:rsidRPr="005E7277">
        <w:rPr>
          <w:rFonts w:ascii="Verdana" w:hAnsi="Verdana"/>
          <w:kern w:val="20"/>
          <w:lang w:val="ru-RU"/>
        </w:rPr>
        <w:t>Российская Федерация</w:t>
      </w:r>
    </w:p>
    <w:p w:rsidR="007A7E2B" w:rsidRPr="005E7277" w:rsidRDefault="007A7E2B" w:rsidP="00140955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line="360" w:lineRule="auto"/>
        <w:rPr>
          <w:rFonts w:ascii="Verdana" w:hAnsi="Verdana"/>
          <w:kern w:val="20"/>
          <w:lang w:val="ru-RU"/>
        </w:rPr>
      </w:pPr>
      <w:r w:rsidRPr="005E7277">
        <w:rPr>
          <w:rFonts w:ascii="Verdana" w:hAnsi="Verdana"/>
          <w:kern w:val="20"/>
          <w:lang w:val="ru-RU"/>
        </w:rPr>
        <w:t>Настоящий официальный документ</w:t>
      </w:r>
    </w:p>
    <w:p w:rsidR="007A7E2B" w:rsidRPr="005E7277" w:rsidRDefault="007A7E2B" w:rsidP="00140955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line="360" w:lineRule="auto"/>
        <w:rPr>
          <w:rFonts w:ascii="Verdana" w:hAnsi="Verdana"/>
          <w:kern w:val="20"/>
          <w:lang w:val="ru-RU"/>
        </w:rPr>
      </w:pPr>
      <w:proofErr w:type="gramStart"/>
      <w:r w:rsidRPr="005E7277">
        <w:rPr>
          <w:rFonts w:ascii="Verdana" w:hAnsi="Verdana"/>
          <w:kern w:val="20"/>
          <w:lang w:val="ru-RU"/>
        </w:rPr>
        <w:t>Подписан</w:t>
      </w:r>
      <w:proofErr w:type="gramEnd"/>
      <w:r w:rsidRPr="005E7277">
        <w:rPr>
          <w:rFonts w:ascii="Verdana" w:hAnsi="Verdana"/>
          <w:kern w:val="20"/>
          <w:lang w:val="ru-RU"/>
        </w:rPr>
        <w:t xml:space="preserve"> </w:t>
      </w:r>
      <w:r w:rsidR="001A63F2" w:rsidRPr="005E7277">
        <w:rPr>
          <w:rFonts w:ascii="Verdana" w:hAnsi="Verdana"/>
          <w:i/>
          <w:kern w:val="20"/>
        </w:rPr>
        <w:t>&lt;</w:t>
      </w:r>
      <w:r w:rsidRPr="005E7277">
        <w:rPr>
          <w:rFonts w:ascii="Verdana" w:hAnsi="Verdana"/>
          <w:i/>
          <w:kern w:val="20"/>
          <w:lang w:val="ru-RU"/>
        </w:rPr>
        <w:t>фамилия</w:t>
      </w:r>
      <w:r w:rsidR="001A63F2" w:rsidRPr="005E7277">
        <w:rPr>
          <w:rFonts w:ascii="Verdana" w:hAnsi="Verdana"/>
          <w:i/>
          <w:kern w:val="20"/>
        </w:rPr>
        <w:t>&gt;</w:t>
      </w:r>
    </w:p>
    <w:p w:rsidR="007A7E2B" w:rsidRPr="005E7277" w:rsidRDefault="007A7E2B" w:rsidP="00140955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line="360" w:lineRule="auto"/>
        <w:rPr>
          <w:rFonts w:ascii="Verdana" w:hAnsi="Verdana"/>
          <w:kern w:val="20"/>
          <w:lang w:val="ru-RU"/>
        </w:rPr>
      </w:pPr>
      <w:proofErr w:type="gramStart"/>
      <w:r w:rsidRPr="005E7277">
        <w:rPr>
          <w:rFonts w:ascii="Verdana" w:hAnsi="Verdana"/>
          <w:kern w:val="20"/>
          <w:lang w:val="ru-RU"/>
        </w:rPr>
        <w:t xml:space="preserve">Выступающим в качестве </w:t>
      </w:r>
      <w:r w:rsidRPr="005E7277">
        <w:rPr>
          <w:rFonts w:ascii="Verdana" w:hAnsi="Verdana"/>
          <w:i/>
          <w:kern w:val="20"/>
          <w:lang w:val="ru-RU"/>
        </w:rPr>
        <w:t>(должн</w:t>
      </w:r>
      <w:r w:rsidR="001A63F2" w:rsidRPr="005E7277">
        <w:rPr>
          <w:rFonts w:ascii="Verdana" w:hAnsi="Verdana"/>
          <w:i/>
          <w:kern w:val="20"/>
          <w:lang w:val="ru-RU"/>
        </w:rPr>
        <w:t>ость</w:t>
      </w:r>
      <w:r w:rsidR="001A63F2" w:rsidRPr="005E7277">
        <w:rPr>
          <w:rFonts w:ascii="Verdana" w:hAnsi="Verdana"/>
          <w:i/>
          <w:kern w:val="20"/>
        </w:rPr>
        <w:t>&gt;</w:t>
      </w:r>
      <w:proofErr w:type="gramEnd"/>
    </w:p>
    <w:p w:rsidR="007A7E2B" w:rsidRPr="005E7277" w:rsidRDefault="007A7E2B" w:rsidP="00140955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line="360" w:lineRule="auto"/>
        <w:rPr>
          <w:rFonts w:ascii="Verdana" w:hAnsi="Verdana"/>
          <w:kern w:val="20"/>
          <w:lang w:val="ru-RU"/>
        </w:rPr>
      </w:pPr>
      <w:proofErr w:type="gramStart"/>
      <w:r w:rsidRPr="005E7277">
        <w:rPr>
          <w:rFonts w:ascii="Verdana" w:hAnsi="Verdana"/>
          <w:kern w:val="20"/>
          <w:lang w:val="ru-RU"/>
        </w:rPr>
        <w:t>Скреплен</w:t>
      </w:r>
      <w:proofErr w:type="gramEnd"/>
      <w:r w:rsidRPr="005E7277">
        <w:rPr>
          <w:rFonts w:ascii="Verdana" w:hAnsi="Verdana"/>
          <w:kern w:val="20"/>
          <w:lang w:val="ru-RU"/>
        </w:rPr>
        <w:t xml:space="preserve"> печатью/штампом </w:t>
      </w:r>
      <w:r w:rsidR="001A63F2" w:rsidRPr="005E7277">
        <w:rPr>
          <w:rFonts w:ascii="Verdana" w:hAnsi="Verdana"/>
          <w:kern w:val="20"/>
          <w:lang w:val="ru-RU"/>
        </w:rPr>
        <w:t>&lt;</w:t>
      </w:r>
      <w:r w:rsidRPr="005E7277">
        <w:rPr>
          <w:rFonts w:ascii="Verdana" w:hAnsi="Verdana"/>
          <w:kern w:val="20"/>
          <w:lang w:val="ru-RU"/>
        </w:rPr>
        <w:t>официальное название учреждения</w:t>
      </w:r>
      <w:r w:rsidR="005274A7" w:rsidRPr="005E7277">
        <w:rPr>
          <w:rFonts w:ascii="Verdana" w:hAnsi="Verdana"/>
          <w:kern w:val="20"/>
          <w:lang w:val="ru-RU"/>
        </w:rPr>
        <w:t>&gt;</w:t>
      </w:r>
    </w:p>
    <w:p w:rsidR="007A7E2B" w:rsidRPr="005E7277" w:rsidRDefault="007A7E2B" w:rsidP="001409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line="360" w:lineRule="auto"/>
        <w:rPr>
          <w:rFonts w:ascii="Verdana" w:hAnsi="Verdana"/>
          <w:kern w:val="20"/>
          <w:lang w:val="ru-RU"/>
        </w:rPr>
      </w:pPr>
      <w:r w:rsidRPr="005E7277">
        <w:rPr>
          <w:rFonts w:ascii="Verdana" w:hAnsi="Verdana"/>
          <w:kern w:val="20"/>
          <w:lang w:val="ru-RU"/>
        </w:rPr>
        <w:t>Удостоверено</w:t>
      </w:r>
    </w:p>
    <w:p w:rsidR="007A7E2B" w:rsidRPr="005E7277" w:rsidRDefault="007A7E2B" w:rsidP="001409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346"/>
          <w:tab w:val="left" w:pos="2040"/>
          <w:tab w:val="left" w:pos="3456"/>
        </w:tabs>
        <w:spacing w:line="360" w:lineRule="auto"/>
        <w:rPr>
          <w:rFonts w:ascii="Verdana" w:hAnsi="Verdana"/>
          <w:kern w:val="20"/>
        </w:rPr>
      </w:pPr>
      <w:r w:rsidRPr="005E7277">
        <w:rPr>
          <w:rFonts w:ascii="Verdana" w:hAnsi="Verdana"/>
          <w:kern w:val="20"/>
          <w:lang w:val="ru-RU"/>
        </w:rPr>
        <w:t>5.</w:t>
      </w:r>
      <w:r w:rsidRPr="005E7277">
        <w:rPr>
          <w:rFonts w:ascii="Verdana" w:hAnsi="Verdana"/>
          <w:kern w:val="20"/>
          <w:lang w:val="ru-RU"/>
        </w:rPr>
        <w:tab/>
        <w:t>В городе</w:t>
      </w:r>
      <w:r w:rsidRPr="005E7277">
        <w:rPr>
          <w:rFonts w:ascii="Verdana" w:hAnsi="Verdana"/>
          <w:kern w:val="20"/>
          <w:lang w:val="ru-RU"/>
        </w:rPr>
        <w:tab/>
      </w:r>
      <w:r w:rsidR="006430E8" w:rsidRPr="005E7277">
        <w:rPr>
          <w:rFonts w:ascii="Verdana" w:hAnsi="Verdana"/>
          <w:kern w:val="20"/>
        </w:rPr>
        <w:tab/>
      </w:r>
      <w:r w:rsidRPr="005E7277">
        <w:rPr>
          <w:rFonts w:ascii="Verdana" w:hAnsi="Verdana"/>
          <w:i/>
          <w:iCs/>
          <w:kern w:val="20"/>
          <w:lang w:val="ru-RU"/>
        </w:rPr>
        <w:tab/>
      </w:r>
      <w:r w:rsidRPr="005E7277">
        <w:rPr>
          <w:rFonts w:ascii="Verdana" w:hAnsi="Verdana"/>
          <w:kern w:val="20"/>
          <w:lang w:val="ru-RU"/>
        </w:rPr>
        <w:t>6.</w:t>
      </w:r>
      <w:r w:rsidR="006430E8" w:rsidRPr="005E7277">
        <w:rPr>
          <w:rFonts w:ascii="Verdana" w:hAnsi="Verdana"/>
          <w:kern w:val="20"/>
        </w:rPr>
        <w:t xml:space="preserve"> ________ </w:t>
      </w:r>
      <w:r w:rsidR="001A63F2" w:rsidRPr="005E7277">
        <w:rPr>
          <w:rFonts w:ascii="Verdana" w:hAnsi="Verdana"/>
          <w:kern w:val="20"/>
        </w:rPr>
        <w:t>&lt;</w:t>
      </w:r>
      <w:r w:rsidRPr="005E7277">
        <w:rPr>
          <w:rFonts w:ascii="Verdana" w:hAnsi="Verdana"/>
          <w:i/>
          <w:kern w:val="20"/>
          <w:lang w:val="ru-RU"/>
        </w:rPr>
        <w:t>дата цифрами</w:t>
      </w:r>
      <w:r w:rsidR="001A63F2" w:rsidRPr="005E7277">
        <w:rPr>
          <w:rFonts w:ascii="Verdana" w:hAnsi="Verdana"/>
          <w:i/>
          <w:kern w:val="20"/>
        </w:rPr>
        <w:t>&gt;</w:t>
      </w:r>
    </w:p>
    <w:p w:rsidR="007A7E2B" w:rsidRPr="005E7277" w:rsidRDefault="001A63F2" w:rsidP="00140955">
      <w:pPr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line="360" w:lineRule="auto"/>
        <w:rPr>
          <w:rFonts w:ascii="Verdana" w:hAnsi="Verdana"/>
          <w:i/>
          <w:kern w:val="20"/>
          <w:lang w:val="ru-RU"/>
        </w:rPr>
      </w:pPr>
      <w:r w:rsidRPr="005E7277">
        <w:rPr>
          <w:rFonts w:ascii="Verdana" w:hAnsi="Verdana"/>
          <w:i/>
          <w:kern w:val="20"/>
          <w:lang w:val="ru-RU"/>
        </w:rPr>
        <w:t>&lt;</w:t>
      </w:r>
      <w:r w:rsidR="007A7E2B" w:rsidRPr="005E7277">
        <w:rPr>
          <w:rFonts w:ascii="Verdana" w:hAnsi="Verdana"/>
          <w:i/>
          <w:kern w:val="20"/>
          <w:lang w:val="ru-RU"/>
        </w:rPr>
        <w:t>фамилия, должность лица, название удостоверяющего органа</w:t>
      </w:r>
      <w:r w:rsidRPr="005E7277">
        <w:rPr>
          <w:rFonts w:ascii="Verdana" w:hAnsi="Verdana"/>
          <w:i/>
          <w:kern w:val="20"/>
          <w:lang w:val="ru-RU"/>
        </w:rPr>
        <w:t>&gt;</w:t>
      </w:r>
    </w:p>
    <w:p w:rsidR="007A7E2B" w:rsidRPr="005E7277" w:rsidRDefault="007A7E2B" w:rsidP="00140955">
      <w:pPr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line="360" w:lineRule="auto"/>
        <w:rPr>
          <w:rFonts w:ascii="Verdana" w:hAnsi="Verdana"/>
          <w:kern w:val="20"/>
        </w:rPr>
      </w:pPr>
      <w:r w:rsidRPr="005E7277">
        <w:rPr>
          <w:rFonts w:ascii="Verdana" w:hAnsi="Verdana"/>
          <w:kern w:val="20"/>
          <w:lang w:val="ru-RU"/>
        </w:rPr>
        <w:t xml:space="preserve">За </w:t>
      </w:r>
      <w:r w:rsidRPr="005E7277">
        <w:rPr>
          <w:rFonts w:ascii="Verdana" w:hAnsi="Verdana"/>
          <w:kern w:val="20"/>
        </w:rPr>
        <w:t>№</w:t>
      </w:r>
      <w:r w:rsidR="001A63F2" w:rsidRPr="005E7277">
        <w:rPr>
          <w:rFonts w:ascii="Verdana" w:hAnsi="Verdana"/>
          <w:kern w:val="20"/>
        </w:rPr>
        <w:t xml:space="preserve"> ___</w:t>
      </w:r>
    </w:p>
    <w:p w:rsidR="007A7E2B" w:rsidRPr="005E7277" w:rsidRDefault="007A7E2B" w:rsidP="00140955">
      <w:pPr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3475"/>
        </w:tabs>
        <w:spacing w:line="360" w:lineRule="auto"/>
        <w:rPr>
          <w:rFonts w:ascii="Verdana" w:hAnsi="Verdana"/>
          <w:kern w:val="20"/>
        </w:rPr>
      </w:pPr>
      <w:r w:rsidRPr="005E7277">
        <w:rPr>
          <w:rFonts w:ascii="Verdana" w:hAnsi="Verdana"/>
          <w:kern w:val="20"/>
          <w:lang w:val="ru-RU"/>
        </w:rPr>
        <w:t>Место печати</w:t>
      </w:r>
      <w:r w:rsidRPr="005E7277">
        <w:rPr>
          <w:rFonts w:ascii="Verdana" w:hAnsi="Verdana"/>
          <w:kern w:val="20"/>
          <w:lang w:val="ru-RU"/>
        </w:rPr>
        <w:tab/>
      </w:r>
      <w:r w:rsidRPr="005E7277">
        <w:rPr>
          <w:rFonts w:ascii="Verdana" w:hAnsi="Verdana"/>
          <w:kern w:val="20"/>
        </w:rPr>
        <w:t xml:space="preserve">10. </w:t>
      </w:r>
      <w:r w:rsidRPr="005E7277">
        <w:rPr>
          <w:rFonts w:ascii="Verdana" w:hAnsi="Verdana"/>
          <w:kern w:val="20"/>
          <w:lang w:val="ru-RU"/>
        </w:rPr>
        <w:t>Подпись</w:t>
      </w:r>
    </w:p>
    <w:p w:rsidR="00A51C48" w:rsidRPr="005E7277" w:rsidRDefault="00A51C48" w:rsidP="00140955">
      <w:pPr>
        <w:shd w:val="clear" w:color="auto" w:fill="FFFFFF"/>
        <w:spacing w:line="360" w:lineRule="auto"/>
        <w:rPr>
          <w:color w:val="000000"/>
          <w:kern w:val="20"/>
          <w:sz w:val="24"/>
          <w:szCs w:val="24"/>
        </w:rPr>
      </w:pPr>
    </w:p>
    <w:p w:rsidR="003D08B6" w:rsidRPr="005E7277" w:rsidRDefault="007A7E2B" w:rsidP="00140955">
      <w:pPr>
        <w:numPr>
          <w:ilvl w:val="0"/>
          <w:numId w:val="5"/>
        </w:numPr>
        <w:shd w:val="clear" w:color="auto" w:fill="FFFFFF"/>
        <w:tabs>
          <w:tab w:val="clear" w:pos="720"/>
          <w:tab w:val="num" w:pos="360"/>
        </w:tabs>
        <w:ind w:left="360"/>
        <w:rPr>
          <w:color w:val="000000"/>
          <w:kern w:val="20"/>
          <w:sz w:val="24"/>
          <w:szCs w:val="24"/>
          <w:lang w:val="ru-RU"/>
        </w:rPr>
      </w:pPr>
      <w:r w:rsidRPr="005E7277">
        <w:rPr>
          <w:color w:val="000000"/>
          <w:kern w:val="20"/>
          <w:sz w:val="24"/>
          <w:szCs w:val="24"/>
          <w:lang w:val="ru-RU"/>
        </w:rPr>
        <w:t>Нотариусы не предъявляют требований к форматированию документа. Воспрои</w:t>
      </w:r>
      <w:r w:rsidRPr="005E7277">
        <w:rPr>
          <w:color w:val="000000"/>
          <w:kern w:val="20"/>
          <w:sz w:val="24"/>
          <w:szCs w:val="24"/>
          <w:lang w:val="ru-RU"/>
        </w:rPr>
        <w:t>з</w:t>
      </w:r>
      <w:r w:rsidRPr="005E7277">
        <w:rPr>
          <w:color w:val="000000"/>
          <w:kern w:val="20"/>
          <w:sz w:val="24"/>
          <w:szCs w:val="24"/>
          <w:lang w:val="ru-RU"/>
        </w:rPr>
        <w:t>ведение в переводе графического оформления оригинала (шрифты, графические элементы бла</w:t>
      </w:r>
      <w:r w:rsidRPr="005E7277">
        <w:rPr>
          <w:color w:val="000000"/>
          <w:kern w:val="20"/>
          <w:sz w:val="24"/>
          <w:szCs w:val="24"/>
          <w:lang w:val="ru-RU"/>
        </w:rPr>
        <w:t>н</w:t>
      </w:r>
      <w:r w:rsidR="00F5568D">
        <w:rPr>
          <w:color w:val="000000"/>
          <w:kern w:val="20"/>
          <w:sz w:val="24"/>
          <w:szCs w:val="24"/>
          <w:lang w:val="ru-RU"/>
        </w:rPr>
        <w:lastRenderedPageBreak/>
        <w:t>ков и т.</w:t>
      </w:r>
      <w:r w:rsidRPr="005E7277">
        <w:rPr>
          <w:color w:val="000000"/>
          <w:kern w:val="20"/>
          <w:sz w:val="24"/>
          <w:szCs w:val="24"/>
          <w:lang w:val="ru-RU"/>
        </w:rPr>
        <w:t xml:space="preserve">п.) с точки </w:t>
      </w:r>
      <w:proofErr w:type="gramStart"/>
      <w:r w:rsidRPr="005E7277">
        <w:rPr>
          <w:color w:val="000000"/>
          <w:kern w:val="20"/>
          <w:sz w:val="24"/>
          <w:szCs w:val="24"/>
          <w:lang w:val="ru-RU"/>
        </w:rPr>
        <w:t>зрения нотариального удостоверения подлинности подписи переводч</w:t>
      </w:r>
      <w:r w:rsidRPr="005E7277">
        <w:rPr>
          <w:color w:val="000000"/>
          <w:kern w:val="20"/>
          <w:sz w:val="24"/>
          <w:szCs w:val="24"/>
          <w:lang w:val="ru-RU"/>
        </w:rPr>
        <w:t>и</w:t>
      </w:r>
      <w:r w:rsidRPr="005E7277">
        <w:rPr>
          <w:color w:val="000000"/>
          <w:kern w:val="20"/>
          <w:sz w:val="24"/>
          <w:szCs w:val="24"/>
          <w:lang w:val="ru-RU"/>
        </w:rPr>
        <w:t>ка</w:t>
      </w:r>
      <w:proofErr w:type="gramEnd"/>
      <w:r w:rsidRPr="005E7277">
        <w:rPr>
          <w:color w:val="000000"/>
          <w:kern w:val="20"/>
          <w:sz w:val="24"/>
          <w:szCs w:val="24"/>
          <w:lang w:val="ru-RU"/>
        </w:rPr>
        <w:t xml:space="preserve"> не имеет смысла.</w:t>
      </w:r>
    </w:p>
    <w:p w:rsidR="005E7277" w:rsidRPr="00F5568D" w:rsidRDefault="005E7277" w:rsidP="005E7277">
      <w:pPr>
        <w:shd w:val="clear" w:color="auto" w:fill="FFFFFF"/>
        <w:rPr>
          <w:kern w:val="20"/>
          <w:sz w:val="24"/>
          <w:szCs w:val="24"/>
          <w:lang w:val="ru-RU"/>
        </w:rPr>
      </w:pPr>
    </w:p>
    <w:p w:rsidR="005E7277" w:rsidRPr="0012276D" w:rsidRDefault="005E7277" w:rsidP="005E7277">
      <w:pPr>
        <w:shd w:val="clear" w:color="auto" w:fill="FFFFFF"/>
        <w:rPr>
          <w:b/>
          <w:kern w:val="20"/>
          <w:sz w:val="24"/>
          <w:szCs w:val="24"/>
          <w:lang w:val="ru-RU"/>
        </w:rPr>
      </w:pPr>
      <w:r w:rsidRPr="0012276D">
        <w:rPr>
          <w:b/>
          <w:kern w:val="20"/>
          <w:sz w:val="24"/>
          <w:szCs w:val="24"/>
          <w:lang w:val="ru-RU"/>
        </w:rPr>
        <w:t>«Методические рекомендации по совершению отдельных видов нотариальных де</w:t>
      </w:r>
      <w:r w:rsidRPr="0012276D">
        <w:rPr>
          <w:b/>
          <w:kern w:val="20"/>
          <w:sz w:val="24"/>
          <w:szCs w:val="24"/>
          <w:lang w:val="ru-RU"/>
        </w:rPr>
        <w:t>й</w:t>
      </w:r>
      <w:r w:rsidRPr="0012276D">
        <w:rPr>
          <w:b/>
          <w:kern w:val="20"/>
          <w:sz w:val="24"/>
          <w:szCs w:val="24"/>
          <w:lang w:val="ru-RU"/>
        </w:rPr>
        <w:t>ствий нотариусами Российской Федерации» (см. п. 40 Приказа Минюста РФ от 15.03.2000 № 91 «Об утверждении Методических рекомендаций по совершению отдел</w:t>
      </w:r>
      <w:r w:rsidRPr="0012276D">
        <w:rPr>
          <w:b/>
          <w:kern w:val="20"/>
          <w:sz w:val="24"/>
          <w:szCs w:val="24"/>
          <w:lang w:val="ru-RU"/>
        </w:rPr>
        <w:t>ь</w:t>
      </w:r>
      <w:r w:rsidRPr="0012276D">
        <w:rPr>
          <w:b/>
          <w:kern w:val="20"/>
          <w:sz w:val="24"/>
          <w:szCs w:val="24"/>
          <w:lang w:val="ru-RU"/>
        </w:rPr>
        <w:t>ных видов нотариальных действий нотариусами Российской Федерации») дополн</w:t>
      </w:r>
      <w:r w:rsidRPr="0012276D">
        <w:rPr>
          <w:b/>
          <w:kern w:val="20"/>
          <w:sz w:val="24"/>
          <w:szCs w:val="24"/>
          <w:lang w:val="ru-RU"/>
        </w:rPr>
        <w:t>и</w:t>
      </w:r>
      <w:r w:rsidRPr="0012276D">
        <w:rPr>
          <w:b/>
          <w:kern w:val="20"/>
          <w:sz w:val="24"/>
          <w:szCs w:val="24"/>
          <w:lang w:val="ru-RU"/>
        </w:rPr>
        <w:t>тельно уст</w:t>
      </w:r>
      <w:r w:rsidRPr="0012276D">
        <w:rPr>
          <w:b/>
          <w:kern w:val="20"/>
          <w:sz w:val="24"/>
          <w:szCs w:val="24"/>
          <w:lang w:val="ru-RU"/>
        </w:rPr>
        <w:t>а</w:t>
      </w:r>
      <w:r w:rsidRPr="0012276D">
        <w:rPr>
          <w:b/>
          <w:kern w:val="20"/>
          <w:sz w:val="24"/>
          <w:szCs w:val="24"/>
          <w:lang w:val="ru-RU"/>
        </w:rPr>
        <w:t>навливают, что:</w:t>
      </w:r>
    </w:p>
    <w:p w:rsidR="005E7277" w:rsidRPr="005E7277" w:rsidRDefault="005E7277" w:rsidP="005E7277">
      <w:pPr>
        <w:shd w:val="clear" w:color="auto" w:fill="FFFFFF"/>
        <w:rPr>
          <w:kern w:val="20"/>
          <w:sz w:val="24"/>
          <w:szCs w:val="24"/>
          <w:lang w:val="ru-RU"/>
        </w:rPr>
      </w:pPr>
    </w:p>
    <w:p w:rsidR="005E7277" w:rsidRPr="0012276D" w:rsidRDefault="005E7277" w:rsidP="005E7277">
      <w:pPr>
        <w:numPr>
          <w:ilvl w:val="0"/>
          <w:numId w:val="5"/>
        </w:numPr>
        <w:shd w:val="clear" w:color="auto" w:fill="FFFFFF"/>
        <w:tabs>
          <w:tab w:val="clear" w:pos="720"/>
          <w:tab w:val="num" w:pos="360"/>
        </w:tabs>
        <w:ind w:left="360"/>
        <w:rPr>
          <w:kern w:val="20"/>
          <w:sz w:val="24"/>
          <w:szCs w:val="24"/>
          <w:lang w:val="ru-RU"/>
        </w:rPr>
      </w:pPr>
      <w:r w:rsidRPr="0012276D">
        <w:rPr>
          <w:kern w:val="20"/>
          <w:sz w:val="24"/>
          <w:szCs w:val="24"/>
          <w:lang w:val="ru-RU"/>
        </w:rPr>
        <w:t>Если при совершении нотариального действия (удостоверении сделки, свидетельствов</w:t>
      </w:r>
      <w:r w:rsidRPr="0012276D">
        <w:rPr>
          <w:kern w:val="20"/>
          <w:sz w:val="24"/>
          <w:szCs w:val="24"/>
          <w:lang w:val="ru-RU"/>
        </w:rPr>
        <w:t>а</w:t>
      </w:r>
      <w:r w:rsidRPr="0012276D">
        <w:rPr>
          <w:kern w:val="20"/>
          <w:sz w:val="24"/>
          <w:szCs w:val="24"/>
          <w:lang w:val="ru-RU"/>
        </w:rPr>
        <w:t xml:space="preserve">нии верности копии и </w:t>
      </w:r>
      <w:r w:rsidR="00A91148">
        <w:rPr>
          <w:kern w:val="20"/>
          <w:sz w:val="24"/>
          <w:szCs w:val="24"/>
          <w:lang w:val="ru-RU"/>
        </w:rPr>
        <w:t>т. д.</w:t>
      </w:r>
      <w:r w:rsidRPr="0012276D">
        <w:rPr>
          <w:kern w:val="20"/>
          <w:sz w:val="24"/>
          <w:szCs w:val="24"/>
          <w:lang w:val="ru-RU"/>
        </w:rPr>
        <w:t>) одновременно совершается и перевод на другой язык, то пер</w:t>
      </w:r>
      <w:r w:rsidRPr="0012276D">
        <w:rPr>
          <w:kern w:val="20"/>
          <w:sz w:val="24"/>
          <w:szCs w:val="24"/>
          <w:lang w:val="ru-RU"/>
        </w:rPr>
        <w:t>е</w:t>
      </w:r>
      <w:r w:rsidRPr="0012276D">
        <w:rPr>
          <w:kern w:val="20"/>
          <w:sz w:val="24"/>
          <w:szCs w:val="24"/>
          <w:lang w:val="ru-RU"/>
        </w:rPr>
        <w:t xml:space="preserve">вод и подлинный текст могут помещаться на одной странице, разделенной вертикальной чертой таким образом, чтобы подлинный текст помещался на левой стороне, а перевод – на правой. </w:t>
      </w:r>
      <w:r w:rsidRPr="0012276D">
        <w:rPr>
          <w:kern w:val="20"/>
          <w:sz w:val="24"/>
          <w:szCs w:val="24"/>
        </w:rPr>
        <w:t xml:space="preserve">Переводится весь текст документа, в том числе подписи и печати. Если перевод совершается переводчиком, его подпись помещается под переводом. </w:t>
      </w:r>
      <w:r w:rsidRPr="0012276D">
        <w:rPr>
          <w:kern w:val="20"/>
          <w:sz w:val="24"/>
          <w:szCs w:val="24"/>
          <w:lang w:val="ru-RU"/>
        </w:rPr>
        <w:t>Удостовер</w:t>
      </w:r>
      <w:r w:rsidRPr="0012276D">
        <w:rPr>
          <w:kern w:val="20"/>
          <w:sz w:val="24"/>
          <w:szCs w:val="24"/>
          <w:lang w:val="ru-RU"/>
        </w:rPr>
        <w:t>и</w:t>
      </w:r>
      <w:r w:rsidRPr="0012276D">
        <w:rPr>
          <w:kern w:val="20"/>
          <w:sz w:val="24"/>
          <w:szCs w:val="24"/>
          <w:lang w:val="ru-RU"/>
        </w:rPr>
        <w:t>тельная надпись излаг</w:t>
      </w:r>
      <w:r w:rsidRPr="0012276D">
        <w:rPr>
          <w:kern w:val="20"/>
          <w:sz w:val="24"/>
          <w:szCs w:val="24"/>
          <w:lang w:val="ru-RU"/>
        </w:rPr>
        <w:t>а</w:t>
      </w:r>
      <w:r w:rsidRPr="0012276D">
        <w:rPr>
          <w:kern w:val="20"/>
          <w:sz w:val="24"/>
          <w:szCs w:val="24"/>
          <w:lang w:val="ru-RU"/>
        </w:rPr>
        <w:t>ется под текстами документа и перевода с него.</w:t>
      </w:r>
    </w:p>
    <w:p w:rsidR="0012276D" w:rsidRPr="0012276D" w:rsidRDefault="0012276D" w:rsidP="0012276D">
      <w:pPr>
        <w:shd w:val="clear" w:color="auto" w:fill="FFFFFF"/>
        <w:rPr>
          <w:color w:val="000000"/>
          <w:kern w:val="20"/>
          <w:sz w:val="24"/>
          <w:szCs w:val="24"/>
          <w:lang w:val="ru-RU"/>
        </w:rPr>
      </w:pPr>
    </w:p>
    <w:p w:rsidR="005E7277" w:rsidRPr="005E7277" w:rsidRDefault="005E7277" w:rsidP="005E7277">
      <w:pPr>
        <w:numPr>
          <w:ilvl w:val="0"/>
          <w:numId w:val="5"/>
        </w:numPr>
        <w:shd w:val="clear" w:color="auto" w:fill="FFFFFF"/>
        <w:tabs>
          <w:tab w:val="clear" w:pos="720"/>
          <w:tab w:val="num" w:pos="360"/>
        </w:tabs>
        <w:ind w:left="360"/>
        <w:rPr>
          <w:color w:val="000000"/>
          <w:kern w:val="20"/>
          <w:sz w:val="24"/>
          <w:szCs w:val="24"/>
          <w:lang w:val="ru-RU"/>
        </w:rPr>
      </w:pPr>
      <w:r w:rsidRPr="005E7277">
        <w:rPr>
          <w:kern w:val="20"/>
          <w:sz w:val="24"/>
          <w:szCs w:val="24"/>
          <w:lang w:val="ru-RU"/>
        </w:rPr>
        <w:t>Перевод, помещенный на отдельном от подлинника листе, прикрепляется к подлинн</w:t>
      </w:r>
      <w:r w:rsidRPr="005E7277">
        <w:rPr>
          <w:kern w:val="20"/>
          <w:sz w:val="24"/>
          <w:szCs w:val="24"/>
          <w:lang w:val="ru-RU"/>
        </w:rPr>
        <w:t>о</w:t>
      </w:r>
      <w:r w:rsidRPr="005E7277">
        <w:rPr>
          <w:kern w:val="20"/>
          <w:sz w:val="24"/>
          <w:szCs w:val="24"/>
          <w:lang w:val="ru-RU"/>
        </w:rPr>
        <w:t xml:space="preserve">му документу с соблюдением положений, изложенных в пункте 3 </w:t>
      </w:r>
      <w:r w:rsidR="0012276D">
        <w:rPr>
          <w:kern w:val="20"/>
          <w:sz w:val="24"/>
          <w:szCs w:val="24"/>
          <w:lang w:val="ru-RU"/>
        </w:rPr>
        <w:t>«</w:t>
      </w:r>
      <w:r w:rsidRPr="005E7277">
        <w:rPr>
          <w:kern w:val="20"/>
          <w:sz w:val="24"/>
          <w:szCs w:val="24"/>
          <w:lang w:val="ru-RU"/>
        </w:rPr>
        <w:t>Методических рекоме</w:t>
      </w:r>
      <w:r w:rsidRPr="005E7277">
        <w:rPr>
          <w:kern w:val="20"/>
          <w:sz w:val="24"/>
          <w:szCs w:val="24"/>
          <w:lang w:val="ru-RU"/>
        </w:rPr>
        <w:t>н</w:t>
      </w:r>
      <w:r w:rsidRPr="005E7277">
        <w:rPr>
          <w:kern w:val="20"/>
          <w:sz w:val="24"/>
          <w:szCs w:val="24"/>
          <w:lang w:val="ru-RU"/>
        </w:rPr>
        <w:t>даций</w:t>
      </w:r>
      <w:r w:rsidR="0012276D">
        <w:rPr>
          <w:kern w:val="20"/>
          <w:sz w:val="24"/>
          <w:szCs w:val="24"/>
          <w:lang w:val="ru-RU"/>
        </w:rPr>
        <w:t>»</w:t>
      </w:r>
      <w:r w:rsidRPr="005E7277">
        <w:rPr>
          <w:kern w:val="20"/>
          <w:sz w:val="24"/>
          <w:szCs w:val="24"/>
          <w:lang w:val="ru-RU"/>
        </w:rPr>
        <w:t>.</w:t>
      </w:r>
    </w:p>
    <w:sectPr w:rsidR="005E7277" w:rsidRPr="005E7277" w:rsidSect="00511587">
      <w:headerReference w:type="default" r:id="rId8"/>
      <w:footerReference w:type="even" r:id="rId9"/>
      <w:footerReference w:type="default" r:id="rId10"/>
      <w:type w:val="continuous"/>
      <w:pgSz w:w="11909" w:h="16834" w:code="9"/>
      <w:pgMar w:top="1440" w:right="1134" w:bottom="1440" w:left="1134" w:header="720" w:footer="1021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1BF" w:rsidRDefault="005431BF">
      <w:r>
        <w:separator/>
      </w:r>
    </w:p>
  </w:endnote>
  <w:endnote w:type="continuationSeparator" w:id="0">
    <w:p w:rsidR="005431BF" w:rsidRDefault="00543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E70" w:rsidRDefault="00C80E70" w:rsidP="005115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80E70" w:rsidRDefault="00C80E70" w:rsidP="0051158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E70" w:rsidRPr="008E3A28" w:rsidRDefault="00C80E70" w:rsidP="00511587">
    <w:pPr>
      <w:pStyle w:val="Footer"/>
      <w:framePr w:wrap="around" w:vAnchor="text" w:hAnchor="margin" w:xAlign="right" w:y="1"/>
      <w:rPr>
        <w:rStyle w:val="PageNumber"/>
        <w:sz w:val="24"/>
        <w:szCs w:val="24"/>
      </w:rPr>
    </w:pPr>
    <w:r w:rsidRPr="008E3A28">
      <w:rPr>
        <w:rStyle w:val="PageNumber"/>
        <w:sz w:val="24"/>
        <w:szCs w:val="24"/>
      </w:rPr>
      <w:fldChar w:fldCharType="begin"/>
    </w:r>
    <w:r w:rsidRPr="008E3A28">
      <w:rPr>
        <w:rStyle w:val="PageNumber"/>
        <w:sz w:val="24"/>
        <w:szCs w:val="24"/>
      </w:rPr>
      <w:instrText xml:space="preserve">PAGE  </w:instrText>
    </w:r>
    <w:r w:rsidRPr="008E3A28">
      <w:rPr>
        <w:rStyle w:val="PageNumber"/>
        <w:sz w:val="24"/>
        <w:szCs w:val="24"/>
      </w:rPr>
      <w:fldChar w:fldCharType="separate"/>
    </w:r>
    <w:r w:rsidR="00487078">
      <w:rPr>
        <w:rStyle w:val="PageNumber"/>
        <w:noProof/>
        <w:sz w:val="24"/>
        <w:szCs w:val="24"/>
      </w:rPr>
      <w:t>1</w:t>
    </w:r>
    <w:r w:rsidRPr="008E3A28">
      <w:rPr>
        <w:rStyle w:val="PageNumber"/>
        <w:sz w:val="24"/>
        <w:szCs w:val="24"/>
      </w:rPr>
      <w:fldChar w:fldCharType="end"/>
    </w:r>
  </w:p>
  <w:p w:rsidR="00C80E70" w:rsidRDefault="00C80E70" w:rsidP="0051158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1BF" w:rsidRDefault="005431BF">
      <w:r>
        <w:separator/>
      </w:r>
    </w:p>
  </w:footnote>
  <w:footnote w:type="continuationSeparator" w:id="0">
    <w:p w:rsidR="005431BF" w:rsidRDefault="005431BF">
      <w:r>
        <w:continuationSeparator/>
      </w:r>
    </w:p>
  </w:footnote>
  <w:footnote w:id="1">
    <w:p w:rsidR="00C80E70" w:rsidRPr="00C80E70" w:rsidRDefault="00C80E70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C80E70">
        <w:rPr>
          <w:lang w:val="ru-RU"/>
        </w:rPr>
        <w:t xml:space="preserve"> </w:t>
      </w:r>
      <w:r>
        <w:rPr>
          <w:lang w:val="ru-RU"/>
        </w:rPr>
        <w:t xml:space="preserve">Несмотря на отсутствие такого требования в </w:t>
      </w:r>
      <w:r w:rsidRPr="00C80E70">
        <w:rPr>
          <w:lang w:val="ru-RU"/>
        </w:rPr>
        <w:t>Основах</w:t>
      </w:r>
      <w:r w:rsidRPr="00C80E70">
        <w:rPr>
          <w:kern w:val="20"/>
          <w:lang w:val="ru-RU"/>
        </w:rPr>
        <w:t xml:space="preserve"> законодательства о нотариате</w:t>
      </w:r>
      <w:r>
        <w:rPr>
          <w:kern w:val="20"/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D5D" w:rsidRPr="00524D5F" w:rsidRDefault="001E17E0" w:rsidP="001E17E0">
    <w:pPr>
      <w:pStyle w:val="Header"/>
      <w:jc w:val="right"/>
      <w:rPr>
        <w:lang w:val="ru-RU"/>
      </w:rPr>
    </w:pPr>
    <w:r w:rsidRPr="00524D5F">
      <w:rPr>
        <w:rFonts w:ascii="Georgia" w:hAnsi="Georgia"/>
        <w:b/>
        <w:i/>
        <w:sz w:val="16"/>
        <w:szCs w:val="16"/>
        <w:lang w:val="ru-RU"/>
      </w:rPr>
      <w:t xml:space="preserve">Письменный перевод – Рекомендации переводчику, заказчику и редактору, </w:t>
    </w:r>
    <w:r w:rsidR="00487078">
      <w:rPr>
        <w:rFonts w:ascii="Georgia" w:hAnsi="Georgia"/>
        <w:b/>
        <w:i/>
        <w:sz w:val="16"/>
        <w:szCs w:val="16"/>
        <w:lang w:val="ru-RU"/>
      </w:rPr>
      <w:t>3</w:t>
    </w:r>
    <w:r w:rsidRPr="00524D5F">
      <w:rPr>
        <w:rFonts w:ascii="Georgia" w:hAnsi="Georgia"/>
        <w:b/>
        <w:i/>
        <w:sz w:val="16"/>
        <w:szCs w:val="16"/>
        <w:lang w:val="ru-RU"/>
      </w:rPr>
      <w:t>-я редакция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C432F"/>
    <w:multiLevelType w:val="hybridMultilevel"/>
    <w:tmpl w:val="3A1EF0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BED010">
      <w:start w:val="1"/>
      <w:numFmt w:val="lowerLetter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62643B"/>
    <w:multiLevelType w:val="multilevel"/>
    <w:tmpl w:val="9EA49C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3D27AB"/>
    <w:multiLevelType w:val="hybridMultilevel"/>
    <w:tmpl w:val="F09636CA"/>
    <w:lvl w:ilvl="0" w:tplc="5542539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D82475F"/>
    <w:multiLevelType w:val="singleLevel"/>
    <w:tmpl w:val="9F5E4244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4">
    <w:nsid w:val="5680386E"/>
    <w:multiLevelType w:val="singleLevel"/>
    <w:tmpl w:val="2D265A1A"/>
    <w:lvl w:ilvl="0">
      <w:start w:val="7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5">
    <w:nsid w:val="5EB62921"/>
    <w:multiLevelType w:val="hybridMultilevel"/>
    <w:tmpl w:val="0A303F6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781D4D50"/>
    <w:multiLevelType w:val="hybridMultilevel"/>
    <w:tmpl w:val="9AC03E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F884790"/>
    <w:multiLevelType w:val="singleLevel"/>
    <w:tmpl w:val="662630CE"/>
    <w:lvl w:ilvl="0">
      <w:start w:val="3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E2B"/>
    <w:rsid w:val="0002633C"/>
    <w:rsid w:val="000400D3"/>
    <w:rsid w:val="000421DB"/>
    <w:rsid w:val="0012276D"/>
    <w:rsid w:val="00140955"/>
    <w:rsid w:val="001A63F2"/>
    <w:rsid w:val="001E17E0"/>
    <w:rsid w:val="002070B3"/>
    <w:rsid w:val="002876B0"/>
    <w:rsid w:val="002F7ED9"/>
    <w:rsid w:val="00352F27"/>
    <w:rsid w:val="00384DD1"/>
    <w:rsid w:val="003D08B6"/>
    <w:rsid w:val="003D456A"/>
    <w:rsid w:val="0043027C"/>
    <w:rsid w:val="004868C1"/>
    <w:rsid w:val="00487078"/>
    <w:rsid w:val="00492A0B"/>
    <w:rsid w:val="004C3018"/>
    <w:rsid w:val="005038F7"/>
    <w:rsid w:val="00511587"/>
    <w:rsid w:val="00524D5F"/>
    <w:rsid w:val="005274A7"/>
    <w:rsid w:val="00530E67"/>
    <w:rsid w:val="005431BF"/>
    <w:rsid w:val="005E7277"/>
    <w:rsid w:val="006430E8"/>
    <w:rsid w:val="006632F0"/>
    <w:rsid w:val="00670D45"/>
    <w:rsid w:val="00672188"/>
    <w:rsid w:val="00690431"/>
    <w:rsid w:val="0070096B"/>
    <w:rsid w:val="0073532A"/>
    <w:rsid w:val="00790724"/>
    <w:rsid w:val="007A7E2B"/>
    <w:rsid w:val="00850B69"/>
    <w:rsid w:val="008C0A6C"/>
    <w:rsid w:val="008D26B1"/>
    <w:rsid w:val="008E3A28"/>
    <w:rsid w:val="00985284"/>
    <w:rsid w:val="009C7B65"/>
    <w:rsid w:val="00A00047"/>
    <w:rsid w:val="00A32630"/>
    <w:rsid w:val="00A51C48"/>
    <w:rsid w:val="00A91148"/>
    <w:rsid w:val="00AA7121"/>
    <w:rsid w:val="00AB2D56"/>
    <w:rsid w:val="00AC4D5D"/>
    <w:rsid w:val="00B446DE"/>
    <w:rsid w:val="00B60D02"/>
    <w:rsid w:val="00B902E6"/>
    <w:rsid w:val="00B97679"/>
    <w:rsid w:val="00C34150"/>
    <w:rsid w:val="00C80E70"/>
    <w:rsid w:val="00DF10AC"/>
    <w:rsid w:val="00E10674"/>
    <w:rsid w:val="00E96017"/>
    <w:rsid w:val="00F16FE3"/>
    <w:rsid w:val="00F5568D"/>
    <w:rsid w:val="00F9780C"/>
    <w:rsid w:val="00FC2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E1067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E1067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511587"/>
  </w:style>
  <w:style w:type="paragraph" w:styleId="FootnoteText">
    <w:name w:val="footnote text"/>
    <w:basedOn w:val="Normal"/>
    <w:semiHidden/>
    <w:rsid w:val="005E7277"/>
  </w:style>
  <w:style w:type="character" w:styleId="FootnoteReference">
    <w:name w:val="footnote reference"/>
    <w:semiHidden/>
    <w:rsid w:val="005E7277"/>
    <w:rPr>
      <w:vertAlign w:val="superscript"/>
    </w:rPr>
  </w:style>
  <w:style w:type="paragraph" w:styleId="NormalWeb">
    <w:name w:val="Normal (Web)"/>
    <w:basedOn w:val="Normal"/>
    <w:rsid w:val="005E727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BalloonText">
    <w:name w:val="Balloon Text"/>
    <w:basedOn w:val="Normal"/>
    <w:semiHidden/>
    <w:rsid w:val="00C80E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E1067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E1067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511587"/>
  </w:style>
  <w:style w:type="paragraph" w:styleId="FootnoteText">
    <w:name w:val="footnote text"/>
    <w:basedOn w:val="Normal"/>
    <w:semiHidden/>
    <w:rsid w:val="005E7277"/>
  </w:style>
  <w:style w:type="character" w:styleId="FootnoteReference">
    <w:name w:val="footnote reference"/>
    <w:semiHidden/>
    <w:rsid w:val="005E7277"/>
    <w:rPr>
      <w:vertAlign w:val="superscript"/>
    </w:rPr>
  </w:style>
  <w:style w:type="paragraph" w:styleId="NormalWeb">
    <w:name w:val="Normal (Web)"/>
    <w:basedOn w:val="Normal"/>
    <w:rsid w:val="005E727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BalloonText">
    <w:name w:val="Balloon Text"/>
    <w:basedOn w:val="Normal"/>
    <w:semiHidden/>
    <w:rsid w:val="00C80E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1317</Words>
  <Characters>7509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Рекомендации СПР, ПРИЛОЖЕНИЕ № 8</vt:lpstr>
    </vt:vector>
  </TitlesOfParts>
  <Company>Союз переводчиков России</Company>
  <LinksUpToDate>false</LinksUpToDate>
  <CharactersWithSpaces>8809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Рекомендации СПР, ПРИЛОЖЕНИЕ № 8</dc:title>
  <dc:creator>Николай Дупленский</dc:creator>
  <dc:description>Редация 1.01</dc:description>
  <cp:lastModifiedBy>Nikolai</cp:lastModifiedBy>
  <cp:revision>2</cp:revision>
  <cp:lastPrinted>2012-09-05T05:23:00Z</cp:lastPrinted>
  <dcterms:created xsi:type="dcterms:W3CDTF">2015-05-24T06:37:00Z</dcterms:created>
  <dcterms:modified xsi:type="dcterms:W3CDTF">2015-05-24T06:37:00Z</dcterms:modified>
</cp:coreProperties>
</file>